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E5" w:rsidRPr="002D7D02" w:rsidRDefault="005963E5" w:rsidP="005963E5">
      <w:pPr>
        <w:pStyle w:val="5"/>
        <w:ind w:left="0" w:firstLine="709"/>
        <w:rPr>
          <w:rFonts w:cs="Arial"/>
          <w:bCs w:val="0"/>
          <w:color w:val="000000"/>
          <w:sz w:val="24"/>
          <w:szCs w:val="24"/>
        </w:rPr>
      </w:pPr>
      <w:r w:rsidRPr="002D7D02">
        <w:rPr>
          <w:rFonts w:cs="Arial"/>
          <w:bCs w:val="0"/>
          <w:color w:val="000000"/>
          <w:sz w:val="24"/>
          <w:szCs w:val="24"/>
        </w:rPr>
        <w:t>АДМИНИСТРАЦИЯ</w:t>
      </w:r>
    </w:p>
    <w:p w:rsidR="005963E5" w:rsidRPr="002D7D02" w:rsidRDefault="005963E5" w:rsidP="005963E5">
      <w:pPr>
        <w:pStyle w:val="5"/>
        <w:ind w:left="0" w:firstLine="709"/>
        <w:rPr>
          <w:rFonts w:cs="Arial"/>
          <w:color w:val="000000"/>
          <w:sz w:val="24"/>
          <w:szCs w:val="24"/>
        </w:rPr>
      </w:pPr>
      <w:r w:rsidRPr="002D7D02">
        <w:rPr>
          <w:rFonts w:cs="Arial"/>
          <w:color w:val="000000"/>
          <w:sz w:val="24"/>
          <w:szCs w:val="24"/>
        </w:rPr>
        <w:t>КАНТЕМИРОВСКОГО МУНИЦИПАЛЬНОГО РАЙОНА</w:t>
      </w:r>
    </w:p>
    <w:p w:rsidR="005963E5" w:rsidRPr="002D7D02" w:rsidRDefault="005963E5" w:rsidP="005963E5">
      <w:pPr>
        <w:pStyle w:val="5"/>
        <w:ind w:left="0" w:firstLine="709"/>
        <w:rPr>
          <w:rFonts w:cs="Arial"/>
          <w:color w:val="000000"/>
          <w:sz w:val="24"/>
          <w:szCs w:val="24"/>
        </w:rPr>
      </w:pPr>
      <w:r w:rsidRPr="002D7D02">
        <w:rPr>
          <w:rFonts w:cs="Arial"/>
          <w:color w:val="000000"/>
          <w:sz w:val="24"/>
          <w:szCs w:val="24"/>
        </w:rPr>
        <w:t>ВОРОНЕЖСКОЙ ОБЛАСТИ</w:t>
      </w:r>
    </w:p>
    <w:p w:rsidR="005963E5" w:rsidRPr="002D7D02" w:rsidRDefault="005963E5" w:rsidP="005963E5">
      <w:pPr>
        <w:ind w:firstLine="709"/>
        <w:jc w:val="center"/>
        <w:rPr>
          <w:rFonts w:cs="Arial"/>
          <w:color w:val="000000"/>
        </w:rPr>
      </w:pPr>
    </w:p>
    <w:p w:rsidR="005963E5" w:rsidRPr="002D7D02" w:rsidRDefault="005963E5" w:rsidP="005963E5">
      <w:pPr>
        <w:ind w:firstLine="709"/>
        <w:jc w:val="center"/>
        <w:rPr>
          <w:rFonts w:cs="Arial"/>
          <w:color w:val="000000"/>
        </w:rPr>
      </w:pPr>
      <w:r w:rsidRPr="002D7D02">
        <w:rPr>
          <w:rFonts w:cs="Arial"/>
          <w:color w:val="000000"/>
        </w:rPr>
        <w:t>ПОСТАНОВЛЕНИЕ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p w:rsidR="005963E5" w:rsidRPr="002D7D02" w:rsidRDefault="005963E5" w:rsidP="005963E5">
      <w:pPr>
        <w:ind w:firstLine="0"/>
        <w:rPr>
          <w:rFonts w:cs="Arial"/>
          <w:color w:val="000000"/>
        </w:rPr>
      </w:pPr>
      <w:r w:rsidRPr="002D7D02">
        <w:rPr>
          <w:rFonts w:cs="Arial"/>
          <w:color w:val="000000"/>
        </w:rPr>
        <w:t>от 20.08.2018 г. № 504</w:t>
      </w:r>
    </w:p>
    <w:p w:rsidR="005963E5" w:rsidRPr="002D7D02" w:rsidRDefault="005963E5" w:rsidP="005963E5">
      <w:pPr>
        <w:ind w:firstLine="0"/>
        <w:rPr>
          <w:rFonts w:cs="Arial"/>
          <w:color w:val="000000"/>
        </w:rPr>
      </w:pPr>
      <w:proofErr w:type="spellStart"/>
      <w:r w:rsidRPr="002D7D02">
        <w:rPr>
          <w:rFonts w:cs="Arial"/>
          <w:color w:val="000000"/>
        </w:rPr>
        <w:t>р.п</w:t>
      </w:r>
      <w:proofErr w:type="spellEnd"/>
      <w:r w:rsidRPr="002D7D02">
        <w:rPr>
          <w:rFonts w:cs="Arial"/>
          <w:color w:val="000000"/>
        </w:rPr>
        <w:t>. Кантемировка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p w:rsidR="005963E5" w:rsidRPr="002D762B" w:rsidRDefault="005963E5" w:rsidP="005963E5">
      <w:pPr>
        <w:pStyle w:val="Title"/>
      </w:pPr>
      <w:r w:rsidRPr="002D762B">
        <w:t xml:space="preserve">О проведении мониторинга закупок </w:t>
      </w:r>
      <w:proofErr w:type="gramStart"/>
      <w:r w:rsidRPr="002D762B">
        <w:t>для</w:t>
      </w:r>
      <w:proofErr w:type="gramEnd"/>
    </w:p>
    <w:p w:rsidR="005963E5" w:rsidRPr="002D762B" w:rsidRDefault="005963E5" w:rsidP="005963E5">
      <w:pPr>
        <w:pStyle w:val="Title"/>
      </w:pPr>
      <w:r w:rsidRPr="002D762B">
        <w:t>обеспечения муниципальных нужд</w:t>
      </w:r>
    </w:p>
    <w:p w:rsidR="005963E5" w:rsidRPr="002D762B" w:rsidRDefault="005963E5" w:rsidP="005963E5">
      <w:pPr>
        <w:pStyle w:val="Title"/>
      </w:pPr>
      <w:r w:rsidRPr="002D762B">
        <w:t>Кантемировского муниципального района</w:t>
      </w:r>
    </w:p>
    <w:p w:rsidR="005963E5" w:rsidRPr="002D762B" w:rsidRDefault="005963E5" w:rsidP="005963E5">
      <w:pPr>
        <w:pStyle w:val="Title"/>
      </w:pPr>
      <w:r w:rsidRPr="002D762B">
        <w:t>Воронежской области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В соответствии с частью 8 статьи 97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администрация Кантемировского муниципального района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ПОСТАНОВЛЯЕТ: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1. Утвердить прилагаемый Порядок осуществления мониторинга закупок товаров, работ, услуг для обеспечения муниципальных нужд Кантемировского муниципального района Воронежской области согласно Приложению.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2. Признать утратившим силу постановление администрации Кантемировского муниципального района Воронежской области от 18.09.2015 г. № 395 «</w:t>
      </w:r>
      <w:r w:rsidRPr="002D7D02">
        <w:rPr>
          <w:rFonts w:cs="Arial"/>
          <w:bCs/>
          <w:color w:val="000000"/>
        </w:rPr>
        <w:t>Об утверждении Порядка проведения мониторинга закупок товаров, работ, услуг для обеспечения нужд Кантемировского муниципального района</w:t>
      </w:r>
      <w:r w:rsidRPr="002D7D02">
        <w:rPr>
          <w:rFonts w:cs="Arial"/>
          <w:color w:val="000000"/>
        </w:rPr>
        <w:t>».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 xml:space="preserve">3. Настоящее постановление вступает в силу </w:t>
      </w:r>
      <w:proofErr w:type="gramStart"/>
      <w:r w:rsidRPr="002D7D02">
        <w:rPr>
          <w:rFonts w:cs="Arial"/>
          <w:color w:val="000000"/>
        </w:rPr>
        <w:t>с даты</w:t>
      </w:r>
      <w:proofErr w:type="gramEnd"/>
      <w:r w:rsidRPr="002D7D02">
        <w:rPr>
          <w:rFonts w:cs="Arial"/>
          <w:color w:val="000000"/>
        </w:rPr>
        <w:t xml:space="preserve"> его подписания. 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 xml:space="preserve">4. </w:t>
      </w:r>
      <w:proofErr w:type="gramStart"/>
      <w:r w:rsidRPr="002D7D02">
        <w:rPr>
          <w:rFonts w:cs="Arial"/>
          <w:color w:val="000000"/>
        </w:rPr>
        <w:t>Контроль за</w:t>
      </w:r>
      <w:proofErr w:type="gramEnd"/>
      <w:r w:rsidRPr="002D7D02">
        <w:rPr>
          <w:rFonts w:cs="Arial"/>
          <w:color w:val="000000"/>
        </w:rPr>
        <w:t xml:space="preserve"> исполнением настоящего постановления оставляю за собой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963E5" w:rsidRPr="002D7D02" w:rsidTr="00150442">
        <w:tc>
          <w:tcPr>
            <w:tcW w:w="3284" w:type="dxa"/>
            <w:shd w:val="clear" w:color="auto" w:fill="auto"/>
          </w:tcPr>
          <w:p w:rsidR="005963E5" w:rsidRPr="002D7D02" w:rsidRDefault="005963E5" w:rsidP="00150442">
            <w:pPr>
              <w:ind w:firstLine="0"/>
              <w:jc w:val="left"/>
              <w:rPr>
                <w:rFonts w:cs="Arial"/>
                <w:color w:val="000000"/>
              </w:rPr>
            </w:pPr>
            <w:r w:rsidRPr="002D7D02">
              <w:rPr>
                <w:rFonts w:cs="Arial"/>
                <w:color w:val="000000"/>
              </w:rPr>
              <w:t>Глава Кантемировского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</w:rPr>
            </w:pPr>
            <w:r w:rsidRPr="002D7D02">
              <w:rPr>
                <w:rFonts w:cs="Arial"/>
                <w:color w:val="000000"/>
              </w:rPr>
              <w:t>В.В. Покусаев</w:t>
            </w:r>
          </w:p>
        </w:tc>
      </w:tr>
    </w:tbl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p w:rsidR="005963E5" w:rsidRPr="002D7D02" w:rsidRDefault="005963E5" w:rsidP="005963E5">
      <w:pPr>
        <w:overflowPunct w:val="0"/>
        <w:autoSpaceDE w:val="0"/>
        <w:autoSpaceDN w:val="0"/>
        <w:adjustRightInd w:val="0"/>
        <w:ind w:left="4536" w:firstLine="0"/>
        <w:textAlignment w:val="baseline"/>
        <w:rPr>
          <w:rFonts w:cs="Arial"/>
          <w:color w:val="000000"/>
        </w:rPr>
      </w:pPr>
      <w:r w:rsidRPr="002D7D02">
        <w:rPr>
          <w:rFonts w:cs="Arial"/>
          <w:color w:val="000000"/>
        </w:rPr>
        <w:br w:type="page"/>
      </w:r>
      <w:r w:rsidRPr="002D7D02">
        <w:rPr>
          <w:rFonts w:cs="Arial"/>
          <w:color w:val="000000"/>
        </w:rPr>
        <w:lastRenderedPageBreak/>
        <w:t>Приложение</w:t>
      </w:r>
    </w:p>
    <w:p w:rsidR="005963E5" w:rsidRPr="002D7D02" w:rsidRDefault="005963E5" w:rsidP="005963E5">
      <w:pPr>
        <w:overflowPunct w:val="0"/>
        <w:autoSpaceDE w:val="0"/>
        <w:autoSpaceDN w:val="0"/>
        <w:adjustRightInd w:val="0"/>
        <w:ind w:left="4536" w:firstLine="0"/>
        <w:textAlignment w:val="baseline"/>
        <w:rPr>
          <w:rFonts w:cs="Arial"/>
          <w:color w:val="000000"/>
        </w:rPr>
      </w:pPr>
      <w:r w:rsidRPr="002D7D02">
        <w:rPr>
          <w:rFonts w:cs="Arial"/>
          <w:color w:val="000000"/>
        </w:rPr>
        <w:t>к постановлению администрации</w:t>
      </w:r>
    </w:p>
    <w:p w:rsidR="005963E5" w:rsidRPr="002D7D02" w:rsidRDefault="005963E5" w:rsidP="005963E5">
      <w:pPr>
        <w:overflowPunct w:val="0"/>
        <w:autoSpaceDE w:val="0"/>
        <w:autoSpaceDN w:val="0"/>
        <w:adjustRightInd w:val="0"/>
        <w:ind w:left="4536" w:firstLine="0"/>
        <w:textAlignment w:val="baseline"/>
        <w:rPr>
          <w:rFonts w:cs="Arial"/>
          <w:color w:val="000000"/>
        </w:rPr>
      </w:pPr>
      <w:r w:rsidRPr="002D7D02">
        <w:rPr>
          <w:rFonts w:cs="Arial"/>
          <w:color w:val="000000"/>
        </w:rPr>
        <w:t>Кантемировского муниципального района</w:t>
      </w:r>
    </w:p>
    <w:p w:rsidR="005963E5" w:rsidRPr="002D7D02" w:rsidRDefault="005963E5" w:rsidP="005963E5">
      <w:pPr>
        <w:overflowPunct w:val="0"/>
        <w:autoSpaceDE w:val="0"/>
        <w:autoSpaceDN w:val="0"/>
        <w:adjustRightInd w:val="0"/>
        <w:ind w:left="4536" w:firstLine="0"/>
        <w:textAlignment w:val="baseline"/>
        <w:rPr>
          <w:rFonts w:cs="Arial"/>
          <w:color w:val="000000"/>
        </w:rPr>
      </w:pPr>
      <w:r w:rsidRPr="002D7D02">
        <w:rPr>
          <w:rFonts w:cs="Arial"/>
          <w:color w:val="000000"/>
        </w:rPr>
        <w:t>от 20.08.2018 г. № 504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p w:rsidR="005963E5" w:rsidRPr="002D7D02" w:rsidRDefault="005963E5" w:rsidP="005963E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color w:val="000000"/>
        </w:rPr>
      </w:pPr>
      <w:bookmarkStart w:id="0" w:name="Par29"/>
      <w:bookmarkEnd w:id="0"/>
      <w:r w:rsidRPr="002D7D02">
        <w:rPr>
          <w:rFonts w:cs="Arial"/>
          <w:color w:val="000000"/>
        </w:rPr>
        <w:t>ПОРЯДОК ОСУЩЕСТВЛЕНИЯ МОНИТОРИНГА ЗАКУПОК ТОВАРОВ, РАБОТ, УСЛУГ ДЛЯ ОБЕСПЕЧЕНИЯ МУНИЦИПАЛЬНЫХ НУЖД КАНТЕМИРОВСКОГО МУНИЦИПАЛЬНОГО РАЙОНА ВОРОНЕЖСКОЙ ОБЛАСТИ</w:t>
      </w:r>
    </w:p>
    <w:p w:rsidR="005963E5" w:rsidRPr="002D7D02" w:rsidRDefault="005963E5" w:rsidP="005963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5963E5" w:rsidRPr="002D7D02" w:rsidRDefault="005963E5" w:rsidP="005963E5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35"/>
      <w:bookmarkEnd w:id="1"/>
      <w:r w:rsidRPr="002D7D02">
        <w:rPr>
          <w:color w:val="000000"/>
          <w:sz w:val="24"/>
          <w:szCs w:val="24"/>
        </w:rPr>
        <w:t xml:space="preserve">1. </w:t>
      </w:r>
      <w:proofErr w:type="gramStart"/>
      <w:r w:rsidRPr="002D7D02">
        <w:rPr>
          <w:color w:val="000000"/>
          <w:sz w:val="24"/>
          <w:szCs w:val="24"/>
        </w:rPr>
        <w:t>Настоящий Порядок осуществления мониторинга закупок товаров, работ, услуг для обеспечения муниципальных нужд Кантемировского муниципального района Воронежской области (далее - Порядок) устанавливает правила осуществления мониторинга закупок товаров, работ, услуг для обеспечения муниципальных нужд Кантемировского муниципального района Воронежской области (далее - Мониторинг закупок) в соответствии с Федеральным законом от 05.04.2013г. № 44-ФЗ «О контрактной системе в сфере закупок товаров, работ, услуг для обеспечения государственных</w:t>
      </w:r>
      <w:proofErr w:type="gramEnd"/>
      <w:r w:rsidRPr="002D7D02">
        <w:rPr>
          <w:color w:val="000000"/>
          <w:sz w:val="24"/>
          <w:szCs w:val="24"/>
        </w:rPr>
        <w:t xml:space="preserve"> и муниципальных нужд» (далее - Федеральный закон № 44-ФЗ).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2. Проведение мониторинга закупок осуществляется отделом по экономике и управлению имуществом администрации Кантемировского муниципального района Воронежской области (далее – Отдел) на постоянной основе посредством сбора, обобщения, систематизации и оценки информации, содержащейся: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- в единой информационной системе в сфере закупок (далее – ЕИС), на электронных площадках, функционирование которых осуществляется в соответствии с действующим законодательством;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2D7D02">
        <w:rPr>
          <w:rFonts w:cs="Arial"/>
          <w:color w:val="000000"/>
        </w:rPr>
        <w:t>- в письмах и обращениях, поступающих в сектор от муниципальных заказчиков Кантемировского муниципального района Воронежской области (далее - Заказчики), организаций, в том числе общественных объединений, объединений юридических лиц, граждан,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- во вступивших в законную силу судебных актах, касающихся вопросов осуществления закупок;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- в иных открытых источниках.</w:t>
      </w:r>
    </w:p>
    <w:p w:rsidR="005963E5" w:rsidRPr="002D7D02" w:rsidRDefault="005963E5" w:rsidP="005963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D02">
        <w:rPr>
          <w:color w:val="000000"/>
          <w:sz w:val="24"/>
          <w:szCs w:val="24"/>
        </w:rPr>
        <w:t>3.</w:t>
      </w:r>
      <w:bookmarkStart w:id="2" w:name="P46"/>
      <w:bookmarkEnd w:id="2"/>
      <w:r w:rsidRPr="002D7D02">
        <w:rPr>
          <w:color w:val="000000"/>
          <w:sz w:val="24"/>
          <w:szCs w:val="24"/>
        </w:rPr>
        <w:t xml:space="preserve"> При осуществлении мониторинга закупок проводится оценка:</w:t>
      </w:r>
    </w:p>
    <w:p w:rsidR="005963E5" w:rsidRPr="002D7D02" w:rsidRDefault="005963E5" w:rsidP="005963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D02">
        <w:rPr>
          <w:color w:val="000000"/>
          <w:sz w:val="24"/>
          <w:szCs w:val="24"/>
        </w:rPr>
        <w:t>- эффективности планирования закупок;</w:t>
      </w:r>
    </w:p>
    <w:p w:rsidR="005963E5" w:rsidRPr="002D7D02" w:rsidRDefault="005963E5" w:rsidP="005963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D02">
        <w:rPr>
          <w:color w:val="000000"/>
          <w:sz w:val="24"/>
          <w:szCs w:val="24"/>
        </w:rPr>
        <w:t>- эффективности определения поставщиков (подрядчиков, исполнителей);</w:t>
      </w:r>
    </w:p>
    <w:p w:rsidR="005963E5" w:rsidRPr="002D7D02" w:rsidRDefault="005963E5" w:rsidP="005963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D02">
        <w:rPr>
          <w:color w:val="000000"/>
          <w:sz w:val="24"/>
          <w:szCs w:val="24"/>
        </w:rPr>
        <w:t>- эффективности исполнения контрактов;</w:t>
      </w:r>
    </w:p>
    <w:p w:rsidR="005963E5" w:rsidRPr="002D7D02" w:rsidRDefault="005963E5" w:rsidP="005963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D02">
        <w:rPr>
          <w:color w:val="000000"/>
          <w:sz w:val="24"/>
          <w:szCs w:val="24"/>
        </w:rPr>
        <w:t>- исполнения требований законодательства о закупках.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eastAsia="Calibri" w:cs="Arial"/>
          <w:color w:val="000000"/>
        </w:rPr>
      </w:pPr>
      <w:r w:rsidRPr="002D7D02">
        <w:rPr>
          <w:rFonts w:eastAsia="Calibri" w:cs="Arial"/>
          <w:color w:val="000000"/>
        </w:rPr>
        <w:t>4. Заказчики в целях обеспечения проведения мониторинга</w:t>
      </w:r>
      <w:r w:rsidRPr="002D7D02">
        <w:rPr>
          <w:rFonts w:cs="Arial"/>
          <w:color w:val="000000"/>
        </w:rPr>
        <w:t xml:space="preserve"> закупок</w:t>
      </w:r>
      <w:r w:rsidRPr="002D7D02">
        <w:rPr>
          <w:rFonts w:eastAsia="Calibri" w:cs="Arial"/>
          <w:color w:val="000000"/>
        </w:rPr>
        <w:t xml:space="preserve"> представляют в сектор информацию</w:t>
      </w:r>
      <w:r w:rsidRPr="002D7D02">
        <w:rPr>
          <w:rFonts w:cs="Arial"/>
          <w:color w:val="000000"/>
        </w:rPr>
        <w:t xml:space="preserve"> об осуществлении закупок по форме согласно Приложению № 1 к настоящему Порядку</w:t>
      </w:r>
      <w:r w:rsidRPr="002D7D02">
        <w:rPr>
          <w:rFonts w:eastAsia="Calibri" w:cs="Arial"/>
          <w:color w:val="000000"/>
        </w:rPr>
        <w:t>: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eastAsia="Calibri" w:cs="Arial"/>
          <w:color w:val="000000"/>
        </w:rPr>
      </w:pPr>
      <w:proofErr w:type="gramStart"/>
      <w:r w:rsidRPr="002D7D02">
        <w:rPr>
          <w:rFonts w:eastAsia="Calibri" w:cs="Arial"/>
          <w:color w:val="000000"/>
        </w:rPr>
        <w:t>за квартал – до 10-го числа месяца, следующего за отчетным кварталом;</w:t>
      </w:r>
      <w:proofErr w:type="gramEnd"/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eastAsia="Calibri" w:cs="Arial"/>
          <w:color w:val="000000"/>
        </w:rPr>
      </w:pPr>
      <w:r w:rsidRPr="002D7D02">
        <w:rPr>
          <w:rFonts w:eastAsia="Calibri" w:cs="Arial"/>
          <w:color w:val="000000"/>
        </w:rPr>
        <w:t xml:space="preserve">за год – до 15 января года, следующего за </w:t>
      </w:r>
      <w:proofErr w:type="gramStart"/>
      <w:r w:rsidRPr="002D7D02">
        <w:rPr>
          <w:rFonts w:eastAsia="Calibri" w:cs="Arial"/>
          <w:color w:val="000000"/>
        </w:rPr>
        <w:t>отчетным</w:t>
      </w:r>
      <w:proofErr w:type="gramEnd"/>
      <w:r w:rsidRPr="002D7D02">
        <w:rPr>
          <w:rFonts w:eastAsia="Calibri" w:cs="Arial"/>
          <w:color w:val="000000"/>
        </w:rPr>
        <w:t>.</w:t>
      </w:r>
    </w:p>
    <w:p w:rsidR="005963E5" w:rsidRPr="002D7D02" w:rsidRDefault="005963E5" w:rsidP="005963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D02">
        <w:rPr>
          <w:color w:val="000000"/>
          <w:sz w:val="24"/>
          <w:szCs w:val="24"/>
        </w:rPr>
        <w:t>5. Результатом проведения Мониторинга закупок является:</w:t>
      </w:r>
    </w:p>
    <w:p w:rsidR="005963E5" w:rsidRPr="002D7D02" w:rsidRDefault="005963E5" w:rsidP="005963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D02">
        <w:rPr>
          <w:color w:val="000000"/>
          <w:sz w:val="24"/>
          <w:szCs w:val="24"/>
        </w:rPr>
        <w:t xml:space="preserve">- формирование квартальной рейтинговой оценки </w:t>
      </w:r>
      <w:r w:rsidRPr="002D7D02">
        <w:rPr>
          <w:rFonts w:eastAsia="Calibri"/>
          <w:color w:val="000000"/>
          <w:sz w:val="24"/>
          <w:szCs w:val="24"/>
        </w:rPr>
        <w:t xml:space="preserve">эффективности </w:t>
      </w:r>
      <w:r w:rsidRPr="002D7D02">
        <w:rPr>
          <w:color w:val="000000"/>
          <w:sz w:val="24"/>
          <w:szCs w:val="24"/>
        </w:rPr>
        <w:t>закупок товаров, работ, услуг для обеспечения муниципальных нужд Кантемировского муниципального района Воронежской области;</w:t>
      </w:r>
    </w:p>
    <w:p w:rsidR="005963E5" w:rsidRPr="002D7D02" w:rsidRDefault="005963E5" w:rsidP="005963E5">
      <w:pPr>
        <w:pStyle w:val="ConsPlusNormal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D7D02">
        <w:rPr>
          <w:color w:val="000000"/>
          <w:sz w:val="24"/>
          <w:szCs w:val="24"/>
        </w:rPr>
        <w:t>- формирование</w:t>
      </w:r>
      <w:r w:rsidRPr="002D7D02">
        <w:rPr>
          <w:rFonts w:eastAsia="Calibri"/>
          <w:color w:val="000000"/>
          <w:sz w:val="24"/>
          <w:szCs w:val="24"/>
        </w:rPr>
        <w:t xml:space="preserve"> годовой рейтинговой оценки эффективности </w:t>
      </w:r>
      <w:r w:rsidRPr="002D7D02">
        <w:rPr>
          <w:color w:val="000000"/>
          <w:sz w:val="24"/>
          <w:szCs w:val="24"/>
        </w:rPr>
        <w:t xml:space="preserve">закупок товаров, </w:t>
      </w:r>
      <w:r w:rsidRPr="002D7D02">
        <w:rPr>
          <w:color w:val="000000"/>
          <w:sz w:val="24"/>
          <w:szCs w:val="24"/>
        </w:rPr>
        <w:lastRenderedPageBreak/>
        <w:t>работ, услуг для обеспечения муниципальных нужд Кантемировского муниципального района Воронежской области</w:t>
      </w:r>
      <w:r w:rsidRPr="002D7D02">
        <w:rPr>
          <w:rFonts w:eastAsia="Calibri"/>
          <w:color w:val="000000"/>
          <w:sz w:val="24"/>
          <w:szCs w:val="24"/>
        </w:rPr>
        <w:t xml:space="preserve"> по итогам календарного года.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D02">
        <w:rPr>
          <w:rFonts w:eastAsia="Calibri" w:cs="Arial"/>
          <w:color w:val="000000"/>
        </w:rPr>
        <w:t>6. Квартальные</w:t>
      </w:r>
      <w:r w:rsidRPr="002D7D02">
        <w:rPr>
          <w:rFonts w:cs="Arial"/>
          <w:color w:val="000000"/>
        </w:rPr>
        <w:t xml:space="preserve"> и годовые р</w:t>
      </w:r>
      <w:r w:rsidRPr="002D7D02">
        <w:rPr>
          <w:rFonts w:eastAsia="Calibri" w:cs="Arial"/>
          <w:color w:val="000000"/>
        </w:rPr>
        <w:t xml:space="preserve">ейтинговые оценки эффективности </w:t>
      </w:r>
      <w:r w:rsidRPr="002D7D02">
        <w:rPr>
          <w:rFonts w:cs="Arial"/>
          <w:color w:val="000000"/>
        </w:rPr>
        <w:t>закупок товаров, работ, услуг для обеспечения муниципальных нужд Кантемировского муниципального района Воронежской области формируются по двум категориям заказчиков: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- I категория – заказчики с годовым объемом закупок, проведенных конкурентными способами определения поставщиков (подрядчиков, исполнителей), свыше 10 миллионов рублей;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- II категория – заказчики с годовым объемом закупок, проведенных конкурентными способами определения поставщиков (подрядчиков, исполнителей), не превышающим 10 миллионов рублей.</w:t>
      </w:r>
    </w:p>
    <w:p w:rsidR="005963E5" w:rsidRPr="002D7D02" w:rsidRDefault="005963E5" w:rsidP="005963E5">
      <w:pPr>
        <w:ind w:firstLine="709"/>
        <w:rPr>
          <w:rFonts w:eastAsia="Calibri" w:cs="Arial"/>
          <w:color w:val="000000"/>
        </w:rPr>
      </w:pPr>
      <w:r w:rsidRPr="002D7D02">
        <w:rPr>
          <w:rFonts w:eastAsia="Calibri" w:cs="Arial"/>
          <w:color w:val="000000"/>
        </w:rPr>
        <w:t xml:space="preserve">7. Квартальная рейтинговая оценка эффективности </w:t>
      </w:r>
      <w:r w:rsidRPr="002D7D02">
        <w:rPr>
          <w:rFonts w:cs="Arial"/>
          <w:color w:val="000000"/>
        </w:rPr>
        <w:t>закупок товаров, работ, услуг для обеспечения муниципальных нужд Кантемировского муниципального района Воронежской области рассчитывается согласно Приложению № 2 к настоящему Порядку</w:t>
      </w:r>
      <w:r w:rsidRPr="002D7D02">
        <w:rPr>
          <w:rFonts w:eastAsia="Calibri" w:cs="Arial"/>
          <w:color w:val="000000"/>
        </w:rPr>
        <w:t>.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D02">
        <w:rPr>
          <w:rFonts w:eastAsia="Calibri" w:cs="Arial"/>
          <w:color w:val="000000"/>
        </w:rPr>
        <w:t>8. Сектор по результатам расчета квартальной</w:t>
      </w:r>
      <w:r w:rsidRPr="002D7D02">
        <w:rPr>
          <w:rFonts w:cs="Arial"/>
          <w:color w:val="000000"/>
        </w:rPr>
        <w:t xml:space="preserve"> рейтинговой оценки эффективности закупок товаров, работ, услуг для обеспечения муниципальных нужд Кантемировского муниципального района Воронежской области: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- осуществляет ранжирование муниципальных заказчиков по зонам эффективности закупочной деятельности согласно таблице.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Критерии отнесения муниципальных заказчиков по зонам эффективности закупочной деятельности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2"/>
        <w:gridCol w:w="3612"/>
      </w:tblGrid>
      <w:tr w:rsidR="005963E5" w:rsidRPr="002D7D02" w:rsidTr="00150442">
        <w:trPr>
          <w:trHeight w:val="510"/>
          <w:jc w:val="center"/>
        </w:trPr>
        <w:tc>
          <w:tcPr>
            <w:tcW w:w="3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bCs/>
                <w:color w:val="000000"/>
                <w:sz w:val="18"/>
                <w:szCs w:val="18"/>
              </w:rPr>
              <w:t>Уровень зонирования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bCs/>
                <w:color w:val="000000"/>
                <w:sz w:val="18"/>
                <w:szCs w:val="18"/>
              </w:rPr>
              <w:t>Критерий оценки эффективности (Р)</w:t>
            </w:r>
          </w:p>
        </w:tc>
      </w:tr>
      <w:tr w:rsidR="005963E5" w:rsidRPr="002D7D02" w:rsidTr="00150442">
        <w:trPr>
          <w:trHeight w:val="276"/>
          <w:jc w:val="center"/>
        </w:trPr>
        <w:tc>
          <w:tcPr>
            <w:tcW w:w="3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255"/>
          <w:jc w:val="center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Лучшие практики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Р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90 баллов</w:t>
            </w:r>
          </w:p>
        </w:tc>
      </w:tr>
      <w:tr w:rsidR="005963E5" w:rsidRPr="002D7D02" w:rsidTr="00150442">
        <w:trPr>
          <w:trHeight w:val="63"/>
          <w:jc w:val="center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Зона высокой эффективности закупочной деятельности  («зеленая» зона)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Р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80 баллов</w:t>
            </w:r>
          </w:p>
        </w:tc>
      </w:tr>
      <w:tr w:rsidR="005963E5" w:rsidRPr="002D7D02" w:rsidTr="00150442">
        <w:trPr>
          <w:trHeight w:val="63"/>
          <w:jc w:val="center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Зона эффективности закупочной деятельности выше среднего уровня («желтая» зона)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70 баллов ≤ 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Р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80 баллов</w:t>
            </w:r>
          </w:p>
        </w:tc>
      </w:tr>
      <w:tr w:rsidR="005963E5" w:rsidRPr="002D7D02" w:rsidTr="00150442">
        <w:trPr>
          <w:trHeight w:val="63"/>
          <w:jc w:val="center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Зона средней эффективности закупочной деятельности  («оранжевая» зона)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50 баллов ≤ 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Р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70 баллов</w:t>
            </w:r>
          </w:p>
        </w:tc>
      </w:tr>
      <w:tr w:rsidR="005963E5" w:rsidRPr="002D7D02" w:rsidTr="00150442">
        <w:trPr>
          <w:trHeight w:val="63"/>
          <w:jc w:val="center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Зона эффективности закупочной деятельности ниже среднего уровня («красная» зона)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Р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50 баллов</w:t>
            </w:r>
          </w:p>
        </w:tc>
      </w:tr>
    </w:tbl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- анализирует результаты оценки эффективности закупок товаров, работ, услуг;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 xml:space="preserve">- формирует квартальную рейтинговую </w:t>
      </w:r>
      <w:r w:rsidRPr="002D7D02">
        <w:rPr>
          <w:rFonts w:eastAsia="Calibri" w:cs="Arial"/>
          <w:color w:val="000000"/>
        </w:rPr>
        <w:t xml:space="preserve">оценку эффективности </w:t>
      </w:r>
      <w:r w:rsidRPr="002D7D02">
        <w:rPr>
          <w:rFonts w:cs="Arial"/>
          <w:color w:val="000000"/>
        </w:rPr>
        <w:t>закупок товаров, работ, услуг для обеспечения муниципальных нужд Кантемировского муниципального района Воронежской области;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eastAsia="Calibri" w:cs="Arial"/>
          <w:color w:val="000000"/>
        </w:rPr>
      </w:pPr>
      <w:r w:rsidRPr="002D7D02">
        <w:rPr>
          <w:rFonts w:cs="Arial"/>
          <w:color w:val="000000"/>
        </w:rPr>
        <w:t xml:space="preserve">- подготавливает предложения по улучшению текущего состояния закупочной деятельности в отношении муниципальных заказчиков, подпадающих в зону эффективности закупочной деятельности ниже среднего уровня («красная» зона), и направляет их исполнительным органам муниципальной власти Кантемировского муниципального района Воронежской области с учетом их подведомственных учреждений </w:t>
      </w:r>
      <w:r w:rsidRPr="002D7D02">
        <w:rPr>
          <w:rFonts w:eastAsia="Calibri" w:cs="Arial"/>
          <w:color w:val="000000"/>
        </w:rPr>
        <w:t>до 30-го числа месяца, следующего за отчетным кварталом.</w:t>
      </w:r>
    </w:p>
    <w:p w:rsidR="005963E5" w:rsidRPr="002D7D02" w:rsidRDefault="005963E5" w:rsidP="005963E5">
      <w:pPr>
        <w:ind w:firstLine="709"/>
        <w:rPr>
          <w:rFonts w:eastAsia="Calibri" w:cs="Arial"/>
          <w:color w:val="000000"/>
        </w:rPr>
      </w:pPr>
      <w:r w:rsidRPr="002D7D02">
        <w:rPr>
          <w:rFonts w:eastAsia="Calibri" w:cs="Arial"/>
          <w:color w:val="000000"/>
        </w:rPr>
        <w:t xml:space="preserve">9. Годовая рейтинговая оценка эффективности </w:t>
      </w:r>
      <w:r w:rsidRPr="002D7D02">
        <w:rPr>
          <w:rFonts w:cs="Arial"/>
          <w:color w:val="000000"/>
        </w:rPr>
        <w:t xml:space="preserve">закупок товаров, работ, услуг для обеспечения муниципальных нужд Кантемировского муниципального района Воронежской области </w:t>
      </w:r>
      <w:r w:rsidRPr="002D7D02">
        <w:rPr>
          <w:rFonts w:eastAsia="Calibri" w:cs="Arial"/>
          <w:color w:val="000000"/>
        </w:rPr>
        <w:t>рассчитывается</w:t>
      </w:r>
      <w:r w:rsidRPr="002D7D02">
        <w:rPr>
          <w:rFonts w:cs="Arial"/>
          <w:color w:val="000000"/>
        </w:rPr>
        <w:t xml:space="preserve"> согласно Приложению № 3 к настоящему Порядку</w:t>
      </w:r>
      <w:r w:rsidRPr="002D7D02">
        <w:rPr>
          <w:rFonts w:eastAsia="Calibri" w:cs="Arial"/>
          <w:color w:val="000000"/>
        </w:rPr>
        <w:t>.</w:t>
      </w:r>
    </w:p>
    <w:p w:rsidR="005963E5" w:rsidRPr="002D7D02" w:rsidRDefault="005963E5" w:rsidP="005963E5">
      <w:pPr>
        <w:ind w:firstLine="709"/>
        <w:rPr>
          <w:rFonts w:eastAsia="Calibri" w:cs="Arial"/>
          <w:color w:val="000000"/>
        </w:rPr>
      </w:pPr>
      <w:r w:rsidRPr="002D7D02">
        <w:rPr>
          <w:rFonts w:eastAsia="Calibri" w:cs="Arial"/>
          <w:color w:val="000000"/>
        </w:rPr>
        <w:lastRenderedPageBreak/>
        <w:t>10.</w:t>
      </w:r>
      <w:bookmarkStart w:id="3" w:name="P75"/>
      <w:bookmarkEnd w:id="3"/>
      <w:r w:rsidRPr="002D7D02">
        <w:rPr>
          <w:rFonts w:cs="Arial"/>
          <w:color w:val="000000"/>
        </w:rPr>
        <w:t xml:space="preserve"> Сектор по результатам расчета годовой рейтинговой оценки эффективности закупок товаров, работ, услуг для обеспечения муниципальных нужд Кантемировского муниципального района Воронежской области: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- осуществляет ранжирование муниципальных заказчиков по зонам эффективности закупочной деятельности согласно таблице пункта 8 настоящего Порядка;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 xml:space="preserve">- подготавливает проект годовой рейтинговой оценки эффективности закупок товаров, работ, услуг для обеспечения нужд Воронежской области в срок до 1 февраля года, </w:t>
      </w:r>
      <w:r w:rsidRPr="002D7D02">
        <w:rPr>
          <w:rFonts w:eastAsia="Calibri" w:cs="Arial"/>
          <w:color w:val="000000"/>
        </w:rPr>
        <w:t xml:space="preserve">следующего за </w:t>
      </w:r>
      <w:proofErr w:type="gramStart"/>
      <w:r w:rsidRPr="002D7D02">
        <w:rPr>
          <w:rFonts w:eastAsia="Calibri" w:cs="Arial"/>
          <w:color w:val="000000"/>
        </w:rPr>
        <w:t>отчетным</w:t>
      </w:r>
      <w:proofErr w:type="gramEnd"/>
      <w:r w:rsidRPr="002D7D02">
        <w:rPr>
          <w:rFonts w:eastAsia="Calibri" w:cs="Arial"/>
          <w:color w:val="000000"/>
        </w:rPr>
        <w:t>;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 xml:space="preserve">- для подготовки предложений и замечаний направляет проект годовой рейтинговой оценки эффективности закупок товаров, работ, услуг для обеспечения муниципальных нужд Кантемировского муниципального района Воронежской области исполнительным органам муниципальной власти Кантемировского муниципального района Воронежской области в срок до 15 </w:t>
      </w:r>
      <w:r w:rsidRPr="002D7D02">
        <w:rPr>
          <w:rFonts w:eastAsia="Calibri" w:cs="Arial"/>
          <w:color w:val="000000"/>
        </w:rPr>
        <w:t xml:space="preserve">февраля года, следующего </w:t>
      </w:r>
      <w:proofErr w:type="gramStart"/>
      <w:r w:rsidRPr="002D7D02">
        <w:rPr>
          <w:rFonts w:eastAsia="Calibri" w:cs="Arial"/>
          <w:color w:val="000000"/>
        </w:rPr>
        <w:t>за</w:t>
      </w:r>
      <w:proofErr w:type="gramEnd"/>
      <w:r w:rsidRPr="002D7D02">
        <w:rPr>
          <w:rFonts w:eastAsia="Calibri" w:cs="Arial"/>
          <w:color w:val="000000"/>
        </w:rPr>
        <w:t xml:space="preserve"> отчетным.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2D7D02">
        <w:rPr>
          <w:rFonts w:eastAsia="Calibri" w:cs="Arial"/>
          <w:color w:val="000000"/>
        </w:rPr>
        <w:t>11. По итогам рассмотрения поступивших предложений и замечаний сектор формирует</w:t>
      </w:r>
      <w:r w:rsidRPr="002D7D02">
        <w:rPr>
          <w:rFonts w:cs="Arial"/>
          <w:color w:val="000000"/>
        </w:rPr>
        <w:t xml:space="preserve"> годовую рейтинговую оценку эффективности закупок товаров, работ, услуг для обеспечения муниципальных нужд Кантемировского муниципального района Воронежской области</w:t>
      </w:r>
      <w:r w:rsidRPr="002D7D02">
        <w:rPr>
          <w:rFonts w:eastAsia="Calibri" w:cs="Arial"/>
          <w:color w:val="000000"/>
        </w:rPr>
        <w:t>, содержащую</w:t>
      </w:r>
      <w:r w:rsidRPr="002D7D02">
        <w:rPr>
          <w:rFonts w:cs="Arial"/>
          <w:color w:val="000000"/>
        </w:rPr>
        <w:t xml:space="preserve"> аналитические материалы и пояснительную информацию.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eastAsia="Calibri" w:cs="Arial"/>
          <w:color w:val="000000"/>
        </w:rPr>
      </w:pPr>
      <w:r w:rsidRPr="002D7D02">
        <w:rPr>
          <w:rFonts w:eastAsia="Calibri" w:cs="Arial"/>
          <w:color w:val="000000"/>
        </w:rPr>
        <w:t>12. Г</w:t>
      </w:r>
      <w:r w:rsidRPr="002D7D02">
        <w:rPr>
          <w:rFonts w:cs="Arial"/>
          <w:color w:val="000000"/>
        </w:rPr>
        <w:t xml:space="preserve">одовая рейтинговая оценка эффективности закупок товаров, работ, услуг для обеспечения муниципальных нужд Кантемировского муниципального района Воронежской области </w:t>
      </w:r>
      <w:r w:rsidRPr="002D7D02">
        <w:rPr>
          <w:rFonts w:eastAsia="Calibri" w:cs="Arial"/>
          <w:color w:val="000000"/>
        </w:rPr>
        <w:t xml:space="preserve">направляется главе </w:t>
      </w:r>
      <w:r w:rsidRPr="002D7D02">
        <w:rPr>
          <w:rFonts w:cs="Arial"/>
          <w:color w:val="000000"/>
        </w:rPr>
        <w:t>Кантемировского</w:t>
      </w:r>
      <w:r w:rsidRPr="002D7D02">
        <w:rPr>
          <w:rFonts w:eastAsia="Calibri" w:cs="Arial"/>
          <w:color w:val="000000"/>
        </w:rPr>
        <w:t xml:space="preserve"> муниципального района Воронежской области не позднее 15 апреля года, следующего за </w:t>
      </w:r>
      <w:proofErr w:type="gramStart"/>
      <w:r w:rsidRPr="002D7D02">
        <w:rPr>
          <w:rFonts w:eastAsia="Calibri" w:cs="Arial"/>
          <w:color w:val="000000"/>
        </w:rPr>
        <w:t>отчетным</w:t>
      </w:r>
      <w:proofErr w:type="gramEnd"/>
      <w:r w:rsidRPr="002D7D02">
        <w:rPr>
          <w:rFonts w:eastAsia="Calibri" w:cs="Arial"/>
          <w:color w:val="000000"/>
        </w:rPr>
        <w:t>.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eastAsia="Calibri" w:cs="Arial"/>
          <w:color w:val="000000"/>
        </w:rPr>
      </w:pPr>
      <w:r w:rsidRPr="002D7D02">
        <w:rPr>
          <w:rFonts w:cs="Arial"/>
          <w:color w:val="000000"/>
        </w:rPr>
        <w:t xml:space="preserve">13. Квартальная рейтинговая </w:t>
      </w:r>
      <w:r w:rsidRPr="002D7D02">
        <w:rPr>
          <w:rFonts w:eastAsia="Calibri" w:cs="Arial"/>
          <w:color w:val="000000"/>
        </w:rPr>
        <w:t xml:space="preserve">оценка эффективности </w:t>
      </w:r>
      <w:r w:rsidRPr="002D7D02">
        <w:rPr>
          <w:rFonts w:cs="Arial"/>
          <w:color w:val="000000"/>
        </w:rPr>
        <w:t xml:space="preserve">закупок товаров, работ, услуг для обеспечения муниципальных нужд Кантемировского муниципального района Воронежской области размещается на официальном сайте администрации Кантемировского муниципального района Воронежской области в информационно-телекоммуникационной сети «Интернет» по адресу: http://adminknt.ru// </w:t>
      </w:r>
      <w:r w:rsidRPr="002D7D02">
        <w:rPr>
          <w:rFonts w:eastAsia="Calibri" w:cs="Arial"/>
          <w:color w:val="000000"/>
        </w:rPr>
        <w:t>до 30-го числа месяца, следующего за отчетным кварталом. Г</w:t>
      </w:r>
      <w:r w:rsidRPr="002D7D02">
        <w:rPr>
          <w:rFonts w:cs="Arial"/>
          <w:color w:val="000000"/>
        </w:rPr>
        <w:t xml:space="preserve">одовая рейтинговая оценка эффективности закупок товаров, работ, услуг для обеспечения муниципальных нужд Кантемировского муниципального района Воронежской области размещается на официальном сайте администрации Кантемировского муниципального района Воронежской области в информационно-телекоммуникационной сети «Интернет» по адресу: https:// adminknt.ru// </w:t>
      </w:r>
      <w:r w:rsidRPr="002D7D02">
        <w:rPr>
          <w:rFonts w:eastAsia="Calibri" w:cs="Arial"/>
          <w:color w:val="000000"/>
        </w:rPr>
        <w:t xml:space="preserve">до 1 мая года, следующего </w:t>
      </w:r>
      <w:proofErr w:type="gramStart"/>
      <w:r w:rsidRPr="002D7D02">
        <w:rPr>
          <w:rFonts w:eastAsia="Calibri" w:cs="Arial"/>
          <w:color w:val="000000"/>
        </w:rPr>
        <w:t>за</w:t>
      </w:r>
      <w:proofErr w:type="gramEnd"/>
      <w:r w:rsidRPr="002D7D02">
        <w:rPr>
          <w:rFonts w:eastAsia="Calibri" w:cs="Arial"/>
          <w:color w:val="000000"/>
        </w:rPr>
        <w:t xml:space="preserve"> отчетным.</w:t>
      </w: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5963E5" w:rsidRPr="002D7D02" w:rsidRDefault="005963E5" w:rsidP="005963E5">
      <w:pPr>
        <w:autoSpaceDE w:val="0"/>
        <w:autoSpaceDN w:val="0"/>
        <w:adjustRightInd w:val="0"/>
        <w:ind w:firstLine="709"/>
        <w:rPr>
          <w:rFonts w:cs="Arial"/>
          <w:color w:val="000000"/>
        </w:rPr>
        <w:sectPr w:rsidR="005963E5" w:rsidRPr="002D7D02" w:rsidSect="002D762B">
          <w:headerReference w:type="default" r:id="rId8"/>
          <w:headerReference w:type="first" r:id="rId9"/>
          <w:pgSz w:w="11906" w:h="16838" w:code="9"/>
          <w:pgMar w:top="2268" w:right="567" w:bottom="567" w:left="1701" w:header="709" w:footer="709" w:gutter="0"/>
          <w:pgNumType w:start="3"/>
          <w:cols w:space="708"/>
          <w:docGrid w:linePitch="360"/>
        </w:sectPr>
      </w:pPr>
    </w:p>
    <w:p w:rsidR="005963E5" w:rsidRPr="002D7D02" w:rsidRDefault="005963E5" w:rsidP="005963E5">
      <w:pPr>
        <w:ind w:left="4536" w:firstLine="0"/>
        <w:rPr>
          <w:rFonts w:cs="Arial"/>
          <w:color w:val="000000"/>
        </w:rPr>
      </w:pPr>
      <w:r w:rsidRPr="002D7D02">
        <w:rPr>
          <w:rFonts w:cs="Arial"/>
          <w:color w:val="000000"/>
        </w:rPr>
        <w:lastRenderedPageBreak/>
        <w:t>Приложение № 1 к Порядку осуществления мониторинга закупок товаров, работ, услуг для обеспечения муниципальных нужд Кантемировского муниципального района Воронежской области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p w:rsidR="005963E5" w:rsidRPr="002D7D02" w:rsidRDefault="005963E5" w:rsidP="005963E5">
      <w:pPr>
        <w:ind w:firstLine="709"/>
        <w:jc w:val="center"/>
        <w:rPr>
          <w:rFonts w:cs="Arial"/>
          <w:color w:val="000000"/>
        </w:rPr>
      </w:pPr>
      <w:r w:rsidRPr="002D7D02">
        <w:rPr>
          <w:rFonts w:cs="Arial"/>
          <w:color w:val="000000"/>
        </w:rPr>
        <w:t>Информация об осуществлении закупок *</w:t>
      </w:r>
    </w:p>
    <w:p w:rsidR="005963E5" w:rsidRPr="002D7D02" w:rsidRDefault="005963E5" w:rsidP="005963E5">
      <w:pPr>
        <w:ind w:firstLine="709"/>
        <w:jc w:val="center"/>
        <w:rPr>
          <w:rFonts w:cs="Arial"/>
          <w:color w:val="000000"/>
        </w:rPr>
      </w:pPr>
    </w:p>
    <w:p w:rsidR="005963E5" w:rsidRPr="002D7D02" w:rsidRDefault="005963E5" w:rsidP="005963E5">
      <w:pPr>
        <w:ind w:firstLine="709"/>
        <w:jc w:val="center"/>
        <w:rPr>
          <w:rFonts w:cs="Arial"/>
          <w:color w:val="000000"/>
        </w:rPr>
      </w:pPr>
      <w:r w:rsidRPr="002D7D02">
        <w:rPr>
          <w:rFonts w:cs="Arial"/>
          <w:color w:val="000000"/>
        </w:rPr>
        <w:t>Отчетный период с 01.01.20__ по __.__.20__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119"/>
        <w:gridCol w:w="5016"/>
        <w:gridCol w:w="1019"/>
      </w:tblGrid>
      <w:tr w:rsidR="005963E5" w:rsidRPr="002D7D02" w:rsidTr="00150442">
        <w:trPr>
          <w:trHeight w:val="541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Наименование муниципального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60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ИНН муниципального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Значение</w:t>
            </w:r>
          </w:p>
        </w:tc>
      </w:tr>
      <w:tr w:rsidR="005963E5" w:rsidRPr="002D7D02" w:rsidTr="00150442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Фактическая дата публикации плана-графика в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Количество позиций в плане-графике на последнюю отчетную дату, по которым публикуется извещение о закупке,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начальной (максимальной) цены контракта,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Стоимость контрактов, заключенных с субъектами малого предпринимательства и социально ориентированными некоммерческими организациями, рассчитанная в соответствии со ст. 30 Федерального закона № 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Совокупный годовой объем закупок, рассчитанный в соответствии со ст. 30 Федерального закона № 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Стоимость контрактов, заключенных с единственным поставщиком в соответствии с п. 4, 5 ч. 1 ст. 93 Федерального закона № 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Количество специалистов заказчика, имеющих сертификат о повышении квалификации в соответствии с Федеральным законом № 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963E5" w:rsidRPr="002D7D02" w:rsidTr="00150442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Количество специалистов заказчика, занятых закупками,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* Представляется нарастающим итогом 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 44-ФЗ.</w:t>
      </w:r>
    </w:p>
    <w:p w:rsidR="005963E5" w:rsidRPr="002D7D02" w:rsidRDefault="005963E5" w:rsidP="005963E5">
      <w:pPr>
        <w:ind w:firstLine="709"/>
        <w:rPr>
          <w:rFonts w:eastAsia="Calibri" w:cs="Arial"/>
          <w:color w:val="000000"/>
        </w:rPr>
      </w:pPr>
      <w:r w:rsidRPr="002D7D02">
        <w:rPr>
          <w:rFonts w:cs="Arial"/>
          <w:color w:val="000000"/>
        </w:rPr>
        <w:t xml:space="preserve">Приложение № 2  к Порядку осуществления мониторинга закупок товаров, работ, услуг для обеспечения муниципальных нужд Кантемировского муниципального района Воронежской области 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eastAsia="Calibri" w:cs="Arial"/>
          <w:color w:val="000000"/>
        </w:rPr>
        <w:t xml:space="preserve">Расчет показателей и критериев квартальной рейтинговой оценки эффективности </w:t>
      </w:r>
      <w:r w:rsidRPr="002D7D02">
        <w:rPr>
          <w:rFonts w:cs="Arial"/>
          <w:color w:val="000000"/>
        </w:rPr>
        <w:t>закупок товаров, работ, услуг для обеспечения муниципальных нужд Кантемировского муниципального района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 xml:space="preserve"> Воронежской области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4825"/>
        <w:gridCol w:w="1352"/>
        <w:gridCol w:w="1206"/>
      </w:tblGrid>
      <w:tr w:rsidR="005963E5" w:rsidRPr="002D7D02" w:rsidTr="00150442">
        <w:tc>
          <w:tcPr>
            <w:tcW w:w="1254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Расчет показателя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Критерий оценки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Балл</w:t>
            </w:r>
          </w:p>
        </w:tc>
      </w:tr>
      <w:tr w:rsidR="005963E5" w:rsidRPr="002D7D02" w:rsidTr="00150442">
        <w:tc>
          <w:tcPr>
            <w:tcW w:w="1254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8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5963E5" w:rsidRPr="002D7D02" w:rsidTr="00150442">
        <w:tc>
          <w:tcPr>
            <w:tcW w:w="5000" w:type="pct"/>
            <w:gridSpan w:val="4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Эффективность планирования закупок (К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1к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1к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0,3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0,3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0,4</w:t>
            </w:r>
          </w:p>
        </w:tc>
      </w:tr>
      <w:tr w:rsidR="005963E5" w:rsidRPr="002D7D02" w:rsidTr="00150442">
        <w:trPr>
          <w:trHeight w:val="729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lastRenderedPageBreak/>
              <w:t>Полнота формирования плана-графика на этапе его первоначального размещения в единой информационной системе в сфере закупок (П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позиций в плане-графике на начало года, по которым публикуется извещение о закупке, 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ед.;</w:t>
            </w:r>
            <w:proofErr w:type="gramEnd"/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- количество позиций в плане-графике на последнюю отчетную дату, по которым публикуется извещение о закупке,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 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100</w:t>
            </w:r>
          </w:p>
        </w:tc>
      </w:tr>
      <w:tr w:rsidR="005963E5" w:rsidRPr="002D7D02" w:rsidTr="00150442">
        <w:trPr>
          <w:trHeight w:val="729"/>
        </w:trPr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 &lt;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 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(2 -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) × 100</w:t>
            </w:r>
          </w:p>
        </w:tc>
      </w:tr>
      <w:tr w:rsidR="005963E5" w:rsidRPr="002D7D02" w:rsidTr="00150442">
        <w:trPr>
          <w:trHeight w:val="70"/>
        </w:trPr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&gt; 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821"/>
        </w:trPr>
        <w:tc>
          <w:tcPr>
            <w:tcW w:w="1254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Среднее количество изменений в расчете на одну позицию плана-графика (П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8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 xml:space="preserve">3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- количество изменений в плане-графике в отчетном периоде за исключением изменений, связанных с изменением действующего законодательства, добавлением новых позиций и корректировкой начальной максимальной цены контракта, 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ед.;</w:t>
            </w:r>
            <w:proofErr w:type="gramEnd"/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позиций в плане-графике на последнюю отчетную дату, по которым публикуется извещение о закупке, за исключением позиций, отмененных заказчиком, ед.</w:t>
            </w: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821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1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 2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(2 -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) </w:t>
            </w:r>
            <w:r w:rsidRPr="002D7D02">
              <w:rPr>
                <w:rStyle w:val="tgc"/>
                <w:rFonts w:cs="Arial"/>
                <w:color w:val="000000"/>
                <w:sz w:val="18"/>
                <w:szCs w:val="18"/>
              </w:rPr>
              <w:t>× 100</w:t>
            </w:r>
          </w:p>
        </w:tc>
      </w:tr>
      <w:tr w:rsidR="005963E5" w:rsidRPr="002D7D02" w:rsidTr="00150442">
        <w:trPr>
          <w:trHeight w:val="563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&gt;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260"/>
        </w:trPr>
        <w:tc>
          <w:tcPr>
            <w:tcW w:w="1254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Степень выполнения плана-графика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8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pacing w:val="-6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pacing w:val="-6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pacing w:val="-6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pacing w:val="-6"/>
                <w:sz w:val="18"/>
                <w:szCs w:val="18"/>
              </w:rPr>
              <w:t xml:space="preserve"> - количество извещений, опубликованных в отчетном периоде, ед.</w:t>
            </w: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Style w:val="tgc"/>
                <w:rFonts w:cs="Arial"/>
                <w:color w:val="000000"/>
                <w:sz w:val="18"/>
                <w:szCs w:val="18"/>
              </w:rPr>
              <w:t>× 100</w:t>
            </w:r>
          </w:p>
        </w:tc>
      </w:tr>
      <w:tr w:rsidR="005963E5" w:rsidRPr="002D7D02" w:rsidTr="00150442">
        <w:trPr>
          <w:trHeight w:val="409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&gt;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c>
          <w:tcPr>
            <w:tcW w:w="5000" w:type="pct"/>
            <w:gridSpan w:val="4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Эффективность определения поставщиков (подрядчиков, исполнителей) (К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2к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):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2к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0,1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0,15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0,15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0,25 </w:t>
            </w:r>
          </w:p>
        </w:tc>
      </w:tr>
      <w:tr w:rsidR="005963E5" w:rsidRPr="002D7D02" w:rsidTr="00150442">
        <w:trPr>
          <w:trHeight w:val="685"/>
        </w:trPr>
        <w:tc>
          <w:tcPr>
            <w:tcW w:w="1254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Доля закупок, совершенных конкурентными способами (П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8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стоимость контрактов, заключенных в отчетном периоде по результатам проведения конкурентных закупок, тыс. руб.;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стоимость контрактов, заключенных в отчетном периоде по результатам проведения закупок, тыс. руб.</w:t>
            </w: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0,9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685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&lt;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0,9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Style w:val="tgc"/>
                <w:rFonts w:cs="Arial"/>
                <w:color w:val="000000"/>
                <w:sz w:val="18"/>
                <w:szCs w:val="18"/>
              </w:rPr>
              <w:t>× 100</w:t>
            </w:r>
          </w:p>
        </w:tc>
      </w:tr>
      <w:tr w:rsidR="005963E5" w:rsidRPr="002D7D02" w:rsidTr="00150442">
        <w:trPr>
          <w:trHeight w:val="321"/>
        </w:trPr>
        <w:tc>
          <w:tcPr>
            <w:tcW w:w="1254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Среднее количество участников закупок, подавших заявки на участие в конкурентных процедурах закупок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8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заявок, поданных на участие в конкурентных процедурах, итоги по которым подводятся в отчетном периоде, 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ед.;</w:t>
            </w:r>
            <w:proofErr w:type="gramEnd"/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конкурентных закупок, итоги по которым подводятся в отчетном периоде, ед.</w:t>
            </w: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3,5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322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3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</w:tr>
      <w:tr w:rsidR="005963E5" w:rsidRPr="002D7D02" w:rsidTr="00150442">
        <w:trPr>
          <w:trHeight w:val="321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2,5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&lt; 3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</w:tr>
      <w:tr w:rsidR="005963E5" w:rsidRPr="002D7D02" w:rsidTr="00150442">
        <w:trPr>
          <w:trHeight w:val="322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2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</w:tr>
      <w:tr w:rsidR="005963E5" w:rsidRPr="002D7D02" w:rsidTr="00150442">
        <w:trPr>
          <w:trHeight w:val="77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&lt;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406"/>
        </w:trPr>
        <w:tc>
          <w:tcPr>
            <w:tcW w:w="1254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Относительная экономия бюджетных средств по итогам проведения конкурентных процедур закупок (П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8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1 –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стоимость контрактов, сложившаяся по результатам проведенных конкурентных процедур, итоги по которым подводятся в отчетном периоде, тыс. руб.;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сумма начальной (максимальной) цены контракта закупок, проведенных конкурентными способами, итоги по которым</w:t>
            </w:r>
            <w:r w:rsidRPr="002D7D02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подводятся в отчетном периоде, тыс. руб.</w:t>
            </w: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0,082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407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0,07 ≤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0,082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</w:tr>
      <w:tr w:rsidR="005963E5" w:rsidRPr="002D7D02" w:rsidTr="00150442">
        <w:trPr>
          <w:trHeight w:val="406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0,055 ≤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0,07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</w:tr>
      <w:tr w:rsidR="005963E5" w:rsidRPr="002D7D02" w:rsidTr="00150442">
        <w:trPr>
          <w:trHeight w:val="407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0,055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c>
          <w:tcPr>
            <w:tcW w:w="1254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Доля несостоявшихся конкурентных закупок в общей стоимости проведенных конкурентных процедур (П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сумма начальных (максимальных) цен контрактов конкурентных процедур закупок, признанных несостоявшимися, тыс. руб.</w:t>
            </w: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(1 -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) </w:t>
            </w:r>
            <w:r w:rsidRPr="002D7D02">
              <w:rPr>
                <w:rStyle w:val="tgc"/>
                <w:rFonts w:cs="Arial"/>
                <w:color w:val="000000"/>
                <w:sz w:val="18"/>
                <w:szCs w:val="18"/>
              </w:rPr>
              <w:t>×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5963E5" w:rsidRPr="002D7D02" w:rsidTr="00150442">
        <w:trPr>
          <w:trHeight w:val="477"/>
        </w:trPr>
        <w:tc>
          <w:tcPr>
            <w:tcW w:w="1254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Качество подготовки заявок на проведение закупок, направленных в уполномоченный орган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8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отозванных, возвращенных заявок на проведение закупок, поданных в уполномоченный орган, изменений в опубликованные извещения и документацию о закупках, а также количество отмененных закупок, ед.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закупок заказчика, объявленных уполномоченным </w:t>
            </w:r>
            <w:r w:rsidRPr="002D7D02">
              <w:rPr>
                <w:rFonts w:cs="Arial"/>
                <w:color w:val="000000"/>
                <w:spacing w:val="-6"/>
                <w:sz w:val="18"/>
                <w:szCs w:val="18"/>
              </w:rPr>
              <w:t>органом на определение поставщиков (подрядчиков, исполнителей), ед.</w:t>
            </w: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0,1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477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0,1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</w:tr>
      <w:tr w:rsidR="005963E5" w:rsidRPr="002D7D02" w:rsidTr="00150442">
        <w:trPr>
          <w:trHeight w:val="477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0,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</w:tr>
      <w:tr w:rsidR="005963E5" w:rsidRPr="002D7D02" w:rsidTr="00150442">
        <w:trPr>
          <w:trHeight w:val="477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0,3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c>
          <w:tcPr>
            <w:tcW w:w="5000" w:type="pct"/>
            <w:gridSpan w:val="4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Эффективность исполнения контрактов (К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3к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):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3к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9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× 0,4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0,4</w:t>
            </w:r>
          </w:p>
        </w:tc>
      </w:tr>
      <w:tr w:rsidR="005963E5" w:rsidRPr="002D7D02" w:rsidTr="00150442">
        <w:trPr>
          <w:trHeight w:val="961"/>
        </w:trPr>
        <w:tc>
          <w:tcPr>
            <w:tcW w:w="1254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Доля </w:t>
            </w:r>
            <w:r w:rsidRPr="002D7D02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контрактов в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реестре контрактов, заключенных заказчиками,</w:t>
            </w:r>
            <w:r w:rsidRPr="002D7D02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зарегистрированных с нарушением срока регистрации (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9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8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9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pacing w:val="-2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pacing w:val="-2"/>
                <w:sz w:val="18"/>
                <w:szCs w:val="18"/>
                <w:vertAlign w:val="subscript"/>
              </w:rPr>
              <w:t>15</w:t>
            </w:r>
            <w:r w:rsidRPr="002D7D02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- количество контрактов в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реестре контрактов, заключенных заказчиками</w:t>
            </w:r>
            <w:r w:rsidRPr="002D7D02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зарегистрированных с нарушением срока регистрации, </w:t>
            </w:r>
            <w:proofErr w:type="gramStart"/>
            <w:r w:rsidRPr="002D7D02">
              <w:rPr>
                <w:rFonts w:cs="Arial"/>
                <w:color w:val="000000"/>
                <w:spacing w:val="-2"/>
                <w:sz w:val="18"/>
                <w:szCs w:val="18"/>
              </w:rPr>
              <w:t>ед.;</w:t>
            </w:r>
            <w:proofErr w:type="gramEnd"/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контрактов, зарегистрированных в реестре контрактов, заключенных заказчиками, ед.</w:t>
            </w: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9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 0,05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696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9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&gt;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0,05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963E5" w:rsidRPr="002D7D02" w:rsidTr="00150442">
        <w:trPr>
          <w:trHeight w:val="374"/>
        </w:trPr>
        <w:tc>
          <w:tcPr>
            <w:tcW w:w="1254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Доля неисполненных обязательств в общей стоимости контрактов, заключенных конкурентными способами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8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сумма неисполненных обязательств по расторгнутым контрактам, заключенным конкурентными способами в отчетном периоде, за исключением контрактов, расторгнутых заказчиком в одностороннем порядке, тыс. руб.</w:t>
            </w: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0,0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374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0,05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</w:tr>
      <w:tr w:rsidR="005963E5" w:rsidRPr="002D7D02" w:rsidTr="00150442">
        <w:trPr>
          <w:trHeight w:val="374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5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0,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</w:tr>
      <w:tr w:rsidR="005963E5" w:rsidRPr="002D7D02" w:rsidTr="00150442">
        <w:trPr>
          <w:trHeight w:val="374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0,25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823"/>
        </w:trPr>
        <w:tc>
          <w:tcPr>
            <w:tcW w:w="1254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Доля исполненных контрактов, по которым отсутствует информация об их исполнении в реестре контрактов, заключенных заказчиками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8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 xml:space="preserve">18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исполненных контрактов, по которым по истечении трех рабочих дней отсутствует информация об исполнении в реестре контрактов, заключенных заказчиками, ед.</w:t>
            </w: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 0,05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299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&gt;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0,05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c>
          <w:tcPr>
            <w:tcW w:w="5000" w:type="pct"/>
            <w:gridSpan w:val="4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Исполнение требований законодательства о закупках (К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4к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):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4к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Style w:val="tgc"/>
                <w:rFonts w:cs="Arial"/>
                <w:color w:val="000000"/>
                <w:sz w:val="18"/>
                <w:szCs w:val="18"/>
              </w:rPr>
              <w:t>×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0,5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Style w:val="tgc"/>
                <w:rFonts w:cs="Arial"/>
                <w:color w:val="000000"/>
                <w:sz w:val="18"/>
                <w:szCs w:val="18"/>
              </w:rPr>
              <w:t>×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0,5</w:t>
            </w:r>
          </w:p>
        </w:tc>
      </w:tr>
      <w:tr w:rsidR="005963E5" w:rsidRPr="002D7D02" w:rsidTr="00150442">
        <w:trPr>
          <w:trHeight w:val="685"/>
        </w:trPr>
        <w:tc>
          <w:tcPr>
            <w:tcW w:w="1254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Доля обоснованных и частично обоснованных жалоб участников закупок в общем количестве объявленных закупок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8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обоснованных и частично обоснованных жалоб, за исключением жалоб, отмененных решением суда, 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ед.;</w:t>
            </w:r>
            <w:proofErr w:type="gramEnd"/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объявленных закупок, ед.</w:t>
            </w: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0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685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&gt; 0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276"/>
        </w:trPr>
        <w:tc>
          <w:tcPr>
            <w:tcW w:w="1254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Профессионализм заказчика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8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специалистов, имеющих сертификат о повышении </w:t>
            </w:r>
            <w:r w:rsidRPr="002D7D02"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квалификации в соответствии с Федеральным законом № 44-ФЗ, </w:t>
            </w:r>
            <w:proofErr w:type="gramStart"/>
            <w:r w:rsidRPr="002D7D02">
              <w:rPr>
                <w:rFonts w:cs="Arial"/>
                <w:color w:val="000000"/>
                <w:spacing w:val="-4"/>
                <w:sz w:val="18"/>
                <w:szCs w:val="18"/>
              </w:rPr>
              <w:t>чел.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;</w:t>
            </w:r>
            <w:proofErr w:type="gramEnd"/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специалистов, занятых закупками в учреждении, чел.</w:t>
            </w: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0,5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276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0,4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0,5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</w:tr>
      <w:tr w:rsidR="005963E5" w:rsidRPr="002D7D02" w:rsidTr="00150442">
        <w:trPr>
          <w:trHeight w:val="276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0,3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0,4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</w:tr>
      <w:tr w:rsidR="005963E5" w:rsidRPr="002D7D02" w:rsidTr="00150442">
        <w:trPr>
          <w:trHeight w:val="276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0,2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0,3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</w:tr>
      <w:tr w:rsidR="005963E5" w:rsidRPr="002D7D02" w:rsidTr="00150442">
        <w:trPr>
          <w:trHeight w:val="276"/>
        </w:trPr>
        <w:tc>
          <w:tcPr>
            <w:tcW w:w="1254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8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86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0,2</w:t>
            </w:r>
          </w:p>
        </w:tc>
        <w:tc>
          <w:tcPr>
            <w:tcW w:w="612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</w:tbl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 xml:space="preserve">Расчет квартальной рейтинговой оценки </w:t>
      </w:r>
      <w:r w:rsidRPr="002D7D02">
        <w:rPr>
          <w:rFonts w:eastAsia="Calibri" w:cs="Arial"/>
          <w:color w:val="000000"/>
        </w:rPr>
        <w:t xml:space="preserve">эффективности </w:t>
      </w:r>
      <w:r w:rsidRPr="002D7D02">
        <w:rPr>
          <w:rFonts w:cs="Arial"/>
          <w:color w:val="000000"/>
        </w:rPr>
        <w:t>закупок товаров, работ, услуг для обеспечения муниципальных нужд Кантемировского муниципального района Воронежской области осуществляется по формулам: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 xml:space="preserve">- для заказчиков </w:t>
      </w:r>
      <w:r w:rsidRPr="002D7D02">
        <w:rPr>
          <w:rFonts w:cs="Arial"/>
          <w:color w:val="000000"/>
          <w:lang w:val="en-US"/>
        </w:rPr>
        <w:t>I</w:t>
      </w:r>
      <w:r w:rsidRPr="002D7D02">
        <w:rPr>
          <w:rFonts w:cs="Arial"/>
          <w:color w:val="000000"/>
        </w:rPr>
        <w:t xml:space="preserve"> категории (Р</w:t>
      </w:r>
      <w:proofErr w:type="gramStart"/>
      <w:r w:rsidRPr="002D7D02">
        <w:rPr>
          <w:rFonts w:cs="Arial"/>
          <w:color w:val="000000"/>
          <w:vertAlign w:val="subscript"/>
          <w:lang w:val="en-US"/>
        </w:rPr>
        <w:t>I</w:t>
      </w:r>
      <w:proofErr w:type="gramEnd"/>
      <w:r w:rsidRPr="002D7D02">
        <w:rPr>
          <w:rFonts w:cs="Arial"/>
          <w:color w:val="000000"/>
          <w:vertAlign w:val="subscript"/>
        </w:rPr>
        <w:t>-к</w:t>
      </w:r>
      <w:r w:rsidRPr="002D7D02">
        <w:rPr>
          <w:rFonts w:cs="Arial"/>
          <w:color w:val="000000"/>
        </w:rPr>
        <w:t>):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Р</w:t>
      </w:r>
      <w:proofErr w:type="gramStart"/>
      <w:r w:rsidRPr="002D7D02">
        <w:rPr>
          <w:rFonts w:cs="Arial"/>
          <w:color w:val="000000"/>
          <w:vertAlign w:val="subscript"/>
          <w:lang w:val="en-US"/>
        </w:rPr>
        <w:t>I</w:t>
      </w:r>
      <w:proofErr w:type="gramEnd"/>
      <w:r w:rsidRPr="002D7D02">
        <w:rPr>
          <w:rFonts w:cs="Arial"/>
          <w:color w:val="000000"/>
          <w:vertAlign w:val="subscript"/>
        </w:rPr>
        <w:t>-к</w:t>
      </w:r>
      <w:r w:rsidRPr="002D7D02">
        <w:rPr>
          <w:rFonts w:cs="Arial"/>
          <w:color w:val="000000"/>
        </w:rPr>
        <w:t xml:space="preserve"> = К</w:t>
      </w:r>
      <w:r w:rsidRPr="002D7D02">
        <w:rPr>
          <w:rFonts w:cs="Arial"/>
          <w:color w:val="000000"/>
          <w:vertAlign w:val="subscript"/>
        </w:rPr>
        <w:t>1к</w:t>
      </w:r>
      <w:r w:rsidRPr="002D7D02">
        <w:rPr>
          <w:rFonts w:cs="Arial"/>
          <w:color w:val="000000"/>
        </w:rPr>
        <w:t xml:space="preserve"> × 0,3 + К</w:t>
      </w:r>
      <w:r w:rsidRPr="002D7D02">
        <w:rPr>
          <w:rFonts w:cs="Arial"/>
          <w:color w:val="000000"/>
          <w:vertAlign w:val="subscript"/>
        </w:rPr>
        <w:t>2к</w:t>
      </w:r>
      <w:r w:rsidRPr="002D7D02">
        <w:rPr>
          <w:rFonts w:cs="Arial"/>
          <w:color w:val="000000"/>
        </w:rPr>
        <w:t xml:space="preserve"> × 0,4 + К</w:t>
      </w:r>
      <w:r w:rsidRPr="002D7D02">
        <w:rPr>
          <w:rFonts w:cs="Arial"/>
          <w:color w:val="000000"/>
          <w:vertAlign w:val="subscript"/>
        </w:rPr>
        <w:t>3к</w:t>
      </w:r>
      <w:r w:rsidRPr="002D7D02">
        <w:rPr>
          <w:rFonts w:cs="Arial"/>
          <w:color w:val="000000"/>
        </w:rPr>
        <w:t xml:space="preserve"> × 0,15 + К</w:t>
      </w:r>
      <w:r w:rsidRPr="002D7D02">
        <w:rPr>
          <w:rFonts w:cs="Arial"/>
          <w:color w:val="000000"/>
          <w:vertAlign w:val="subscript"/>
        </w:rPr>
        <w:t>4к</w:t>
      </w:r>
      <w:r w:rsidRPr="002D7D02">
        <w:rPr>
          <w:rFonts w:cs="Arial"/>
          <w:color w:val="000000"/>
        </w:rPr>
        <w:t xml:space="preserve"> × 0,15;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 xml:space="preserve">- для заказчиков </w:t>
      </w:r>
      <w:r w:rsidRPr="002D7D02">
        <w:rPr>
          <w:rFonts w:cs="Arial"/>
          <w:color w:val="000000"/>
          <w:lang w:val="en-US"/>
        </w:rPr>
        <w:t>II</w:t>
      </w:r>
      <w:r w:rsidRPr="002D7D02">
        <w:rPr>
          <w:rFonts w:cs="Arial"/>
          <w:color w:val="000000"/>
        </w:rPr>
        <w:t xml:space="preserve"> категории (Р</w:t>
      </w:r>
      <w:proofErr w:type="gramStart"/>
      <w:r w:rsidRPr="002D7D02">
        <w:rPr>
          <w:rFonts w:cs="Arial"/>
          <w:color w:val="000000"/>
          <w:vertAlign w:val="subscript"/>
          <w:lang w:val="en-US"/>
        </w:rPr>
        <w:t>II</w:t>
      </w:r>
      <w:proofErr w:type="gramEnd"/>
      <w:r w:rsidRPr="002D7D02">
        <w:rPr>
          <w:rFonts w:cs="Arial"/>
          <w:color w:val="000000"/>
          <w:vertAlign w:val="subscript"/>
        </w:rPr>
        <w:t>-к</w:t>
      </w:r>
      <w:r w:rsidRPr="002D7D02">
        <w:rPr>
          <w:rFonts w:cs="Arial"/>
          <w:color w:val="000000"/>
        </w:rPr>
        <w:t>):</w:t>
      </w:r>
    </w:p>
    <w:p w:rsidR="005963E5" w:rsidRPr="002D7D02" w:rsidRDefault="005963E5" w:rsidP="005963E5">
      <w:pPr>
        <w:ind w:left="4536" w:firstLine="0"/>
        <w:rPr>
          <w:rFonts w:cs="Arial"/>
          <w:color w:val="000000"/>
        </w:rPr>
      </w:pPr>
      <w:r w:rsidRPr="002D7D02">
        <w:rPr>
          <w:rFonts w:cs="Arial"/>
          <w:color w:val="000000"/>
        </w:rPr>
        <w:t>Р</w:t>
      </w:r>
      <w:r w:rsidRPr="002D7D02">
        <w:rPr>
          <w:rFonts w:cs="Arial"/>
          <w:color w:val="000000"/>
          <w:vertAlign w:val="subscript"/>
          <w:lang w:val="en-US"/>
        </w:rPr>
        <w:t>II</w:t>
      </w:r>
      <w:r w:rsidRPr="002D7D02">
        <w:rPr>
          <w:rFonts w:cs="Arial"/>
          <w:color w:val="000000"/>
          <w:vertAlign w:val="subscript"/>
        </w:rPr>
        <w:t>-к</w:t>
      </w:r>
      <w:r w:rsidRPr="002D7D02">
        <w:rPr>
          <w:rFonts w:cs="Arial"/>
          <w:color w:val="000000"/>
        </w:rPr>
        <w:t xml:space="preserve"> = П</w:t>
      </w:r>
      <w:proofErr w:type="gramStart"/>
      <w:r w:rsidRPr="002D7D02">
        <w:rPr>
          <w:rFonts w:cs="Arial"/>
          <w:color w:val="000000"/>
          <w:vertAlign w:val="subscript"/>
        </w:rPr>
        <w:t>2</w:t>
      </w:r>
      <w:proofErr w:type="gramEnd"/>
      <w:r w:rsidRPr="002D7D02">
        <w:rPr>
          <w:rFonts w:cs="Arial"/>
          <w:color w:val="000000"/>
        </w:rPr>
        <w:t xml:space="preserve"> × 0,17 + П</w:t>
      </w:r>
      <w:r w:rsidRPr="002D7D02">
        <w:rPr>
          <w:rFonts w:cs="Arial"/>
          <w:color w:val="000000"/>
          <w:vertAlign w:val="subscript"/>
        </w:rPr>
        <w:t>9</w:t>
      </w:r>
      <w:r w:rsidRPr="002D7D02">
        <w:rPr>
          <w:rFonts w:cs="Arial"/>
          <w:color w:val="000000"/>
        </w:rPr>
        <w:t xml:space="preserve"> × 0,11 + П</w:t>
      </w:r>
      <w:r w:rsidRPr="002D7D02">
        <w:rPr>
          <w:rFonts w:cs="Arial"/>
          <w:color w:val="000000"/>
          <w:vertAlign w:val="subscript"/>
        </w:rPr>
        <w:t>11</w:t>
      </w:r>
      <w:r w:rsidRPr="002D7D02">
        <w:rPr>
          <w:rFonts w:cs="Arial"/>
          <w:color w:val="000000"/>
        </w:rPr>
        <w:t xml:space="preserve"> × 0,11 + П</w:t>
      </w:r>
      <w:r w:rsidRPr="002D7D02">
        <w:rPr>
          <w:rFonts w:cs="Arial"/>
          <w:color w:val="000000"/>
          <w:vertAlign w:val="subscript"/>
        </w:rPr>
        <w:t>13</w:t>
      </w:r>
      <w:r w:rsidRPr="002D7D02">
        <w:rPr>
          <w:rFonts w:cs="Arial"/>
          <w:color w:val="000000"/>
        </w:rPr>
        <w:t xml:space="preserve"> × 0,22.</w:t>
      </w:r>
      <w:r w:rsidRPr="002D7D02">
        <w:rPr>
          <w:rFonts w:cs="Arial"/>
          <w:color w:val="000000"/>
        </w:rPr>
        <w:br w:type="page"/>
      </w:r>
      <w:r w:rsidRPr="002D7D02">
        <w:rPr>
          <w:rFonts w:cs="Arial"/>
          <w:color w:val="000000"/>
        </w:rPr>
        <w:lastRenderedPageBreak/>
        <w:t>Приложение № 3</w:t>
      </w:r>
    </w:p>
    <w:p w:rsidR="005963E5" w:rsidRPr="002D7D02" w:rsidRDefault="005963E5" w:rsidP="005963E5">
      <w:pPr>
        <w:ind w:left="4536" w:firstLine="0"/>
        <w:rPr>
          <w:rFonts w:cs="Arial"/>
          <w:color w:val="000000"/>
        </w:rPr>
      </w:pPr>
      <w:r w:rsidRPr="002D7D02">
        <w:rPr>
          <w:rFonts w:cs="Arial"/>
          <w:color w:val="000000"/>
        </w:rPr>
        <w:t>к Порядку осуществления</w:t>
      </w:r>
    </w:p>
    <w:p w:rsidR="005963E5" w:rsidRPr="002D7D02" w:rsidRDefault="005963E5" w:rsidP="005963E5">
      <w:pPr>
        <w:ind w:left="4536" w:firstLine="0"/>
        <w:rPr>
          <w:rFonts w:cs="Arial"/>
          <w:color w:val="000000"/>
        </w:rPr>
      </w:pPr>
      <w:r w:rsidRPr="002D7D02">
        <w:rPr>
          <w:rFonts w:cs="Arial"/>
          <w:color w:val="000000"/>
        </w:rPr>
        <w:t>мониторинга закупок товаров,</w:t>
      </w:r>
    </w:p>
    <w:p w:rsidR="005963E5" w:rsidRPr="002D7D02" w:rsidRDefault="005963E5" w:rsidP="005963E5">
      <w:pPr>
        <w:ind w:left="4536" w:firstLine="0"/>
        <w:rPr>
          <w:rFonts w:cs="Arial"/>
          <w:color w:val="000000"/>
        </w:rPr>
      </w:pPr>
      <w:r w:rsidRPr="002D7D02">
        <w:rPr>
          <w:rFonts w:cs="Arial"/>
          <w:color w:val="000000"/>
        </w:rPr>
        <w:t>работ, услуг для обеспечения</w:t>
      </w:r>
    </w:p>
    <w:p w:rsidR="005963E5" w:rsidRPr="002D7D02" w:rsidRDefault="005963E5" w:rsidP="005963E5">
      <w:pPr>
        <w:ind w:left="4536" w:firstLine="0"/>
        <w:rPr>
          <w:rFonts w:cs="Arial"/>
          <w:color w:val="000000"/>
        </w:rPr>
      </w:pPr>
      <w:r w:rsidRPr="002D7D02">
        <w:rPr>
          <w:rFonts w:cs="Arial"/>
          <w:color w:val="000000"/>
        </w:rPr>
        <w:t xml:space="preserve">муниципальных нужд Кантемировского муниципального района </w:t>
      </w:r>
    </w:p>
    <w:p w:rsidR="005963E5" w:rsidRPr="002D7D02" w:rsidRDefault="005963E5" w:rsidP="005963E5">
      <w:pPr>
        <w:ind w:left="4536" w:firstLine="0"/>
        <w:rPr>
          <w:rFonts w:cs="Arial"/>
          <w:color w:val="000000"/>
        </w:rPr>
      </w:pPr>
      <w:r w:rsidRPr="002D7D02">
        <w:rPr>
          <w:rFonts w:cs="Arial"/>
          <w:color w:val="000000"/>
        </w:rPr>
        <w:t>Воронежской области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eastAsia="Calibri" w:cs="Arial"/>
          <w:color w:val="000000"/>
        </w:rPr>
        <w:t xml:space="preserve">Расчет показателей и критериев годовой рейтинговой оценки эффективности </w:t>
      </w:r>
      <w:r w:rsidRPr="002D7D02">
        <w:rPr>
          <w:rFonts w:cs="Arial"/>
          <w:color w:val="000000"/>
        </w:rPr>
        <w:t xml:space="preserve">закупок товаров, работ, услуг для обеспечения муниципальных нужд Кантемировского муниципального района Воронежской области 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4772"/>
        <w:gridCol w:w="1308"/>
        <w:gridCol w:w="1031"/>
      </w:tblGrid>
      <w:tr w:rsidR="005963E5" w:rsidRPr="002D7D02" w:rsidTr="00150442">
        <w:tc>
          <w:tcPr>
            <w:tcW w:w="1357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Расчет показателя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Критерий оценки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Балл</w:t>
            </w:r>
          </w:p>
        </w:tc>
      </w:tr>
      <w:tr w:rsidR="005963E5" w:rsidRPr="002D7D02" w:rsidTr="00150442">
        <w:tc>
          <w:tcPr>
            <w:tcW w:w="1357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5963E5" w:rsidRPr="002D7D02" w:rsidTr="00150442">
        <w:tc>
          <w:tcPr>
            <w:tcW w:w="5000" w:type="pct"/>
            <w:gridSpan w:val="4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Эффективность планирования закупок (К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1г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):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1г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0,15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0,25</w:t>
            </w:r>
          </w:p>
        </w:tc>
      </w:tr>
      <w:tr w:rsidR="005963E5" w:rsidRPr="002D7D02" w:rsidTr="00150442">
        <w:trPr>
          <w:trHeight w:val="409"/>
        </w:trPr>
        <w:tc>
          <w:tcPr>
            <w:tcW w:w="1357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Своевременность публикации заказчиками планов-графиков в единой информационной системе в сфере закупок (П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фактическая дата публикации плана-графика в ЕИС;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крайняя допустимая дата публикации плана-графика в единой информационной системе в сфере закупок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  <w:lang w:val="en-US"/>
              </w:rPr>
              <w:t>1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≤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5963E5" w:rsidRPr="002D7D02" w:rsidTr="00150442">
        <w:trPr>
          <w:trHeight w:val="409"/>
        </w:trPr>
        <w:tc>
          <w:tcPr>
            <w:tcW w:w="1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  <w:lang w:val="en-US"/>
              </w:rPr>
              <w:t>1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&gt;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963E5" w:rsidRPr="002D7D02" w:rsidTr="00150442">
        <w:trPr>
          <w:trHeight w:val="637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Полнота формирования плана-графика на этапе его первоначального размещения в единой информационной системе в сфере закупок (П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позиций в плане-графике на начало года, по которым публикуется извещение о закупке, 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ед.;</w:t>
            </w:r>
            <w:proofErr w:type="gramEnd"/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позиций в плане-графике на последнюю отчетную дату, по которым публикуется извещение о закупке,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 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100</w:t>
            </w:r>
          </w:p>
        </w:tc>
      </w:tr>
      <w:tr w:rsidR="005963E5" w:rsidRPr="002D7D02" w:rsidTr="00150442">
        <w:trPr>
          <w:trHeight w:val="637"/>
        </w:trPr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 &lt;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 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(2 -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) × 100</w:t>
            </w:r>
          </w:p>
        </w:tc>
      </w:tr>
      <w:tr w:rsidR="005963E5" w:rsidRPr="002D7D02" w:rsidTr="00150442">
        <w:trPr>
          <w:trHeight w:val="638"/>
        </w:trPr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&gt; 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545"/>
        </w:trPr>
        <w:tc>
          <w:tcPr>
            <w:tcW w:w="135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Планомерность закупок заказчиков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стоимость контрактов, заключенных и исполненных в IV квартале года по результатам проведения конкурентных закупок, тыс. руб.;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стоимость контрактов, заключенных в отчетном периоде по результатам проведения конкурентных закупок, тыс. руб.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545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32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 0,4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</w:tr>
      <w:tr w:rsidR="005963E5" w:rsidRPr="002D7D02" w:rsidTr="00150442">
        <w:trPr>
          <w:trHeight w:val="546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&gt;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729"/>
        </w:trPr>
        <w:tc>
          <w:tcPr>
            <w:tcW w:w="1357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Среднее количество изменений в расчете на одну позицию плана-графика (П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начальной максимальной цены контракта, 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ед.;</w:t>
            </w:r>
            <w:proofErr w:type="gramEnd"/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позиций в плане-графике на последнюю отчетную дату, по которым публикуется извещение о закупке, за исключением позиций, отмененных заказчиком, ед.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729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1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 2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(2 -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) </w:t>
            </w:r>
            <w:r w:rsidRPr="002D7D02">
              <w:rPr>
                <w:rStyle w:val="tgc"/>
                <w:rFonts w:cs="Arial"/>
                <w:color w:val="000000"/>
                <w:sz w:val="18"/>
                <w:szCs w:val="18"/>
              </w:rPr>
              <w:t>× 100</w:t>
            </w:r>
          </w:p>
        </w:tc>
      </w:tr>
      <w:tr w:rsidR="005963E5" w:rsidRPr="002D7D02" w:rsidTr="00150442">
        <w:trPr>
          <w:trHeight w:val="730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&gt;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409"/>
        </w:trPr>
        <w:tc>
          <w:tcPr>
            <w:tcW w:w="1357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Степень выполнения плана-графика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pacing w:val="-6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pacing w:val="-6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pacing w:val="-6"/>
                <w:sz w:val="18"/>
                <w:szCs w:val="18"/>
                <w:vertAlign w:val="subscript"/>
              </w:rPr>
              <w:t>9</w:t>
            </w:r>
            <w:r w:rsidRPr="002D7D02">
              <w:rPr>
                <w:rFonts w:cs="Arial"/>
                <w:color w:val="000000"/>
                <w:spacing w:val="-6"/>
                <w:sz w:val="18"/>
                <w:szCs w:val="18"/>
              </w:rPr>
              <w:t xml:space="preserve"> - количество извещений, опубликованных в отчетном периоде, ед.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Style w:val="tgc"/>
                <w:rFonts w:cs="Arial"/>
                <w:color w:val="000000"/>
                <w:sz w:val="18"/>
                <w:szCs w:val="18"/>
              </w:rPr>
              <w:t>× 100</w:t>
            </w:r>
          </w:p>
        </w:tc>
      </w:tr>
      <w:tr w:rsidR="005963E5" w:rsidRPr="002D7D02" w:rsidTr="00150442">
        <w:trPr>
          <w:trHeight w:val="77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&gt;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c>
          <w:tcPr>
            <w:tcW w:w="5000" w:type="pct"/>
            <w:gridSpan w:val="4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Эффективность определения поставщиков (подрядчиков, исполнителей) (К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2г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):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2г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0,1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0,15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0,15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0,05 </w:t>
            </w:r>
          </w:p>
        </w:tc>
      </w:tr>
      <w:tr w:rsidR="005963E5" w:rsidRPr="002D7D02" w:rsidTr="00150442">
        <w:trPr>
          <w:trHeight w:val="411"/>
        </w:trPr>
        <w:tc>
          <w:tcPr>
            <w:tcW w:w="1357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Доля закупок, совершенных конкурентными процедурами закупок (П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стоимость контрактов, заключенных в отчетном периоде по результатам проведения закупок, тыс. руб.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0,9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411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&lt;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0,9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Style w:val="tgc"/>
                <w:rFonts w:cs="Arial"/>
                <w:color w:val="000000"/>
                <w:sz w:val="18"/>
                <w:szCs w:val="18"/>
              </w:rPr>
              <w:t>× 100</w:t>
            </w:r>
          </w:p>
        </w:tc>
      </w:tr>
      <w:tr w:rsidR="005963E5" w:rsidRPr="002D7D02" w:rsidTr="00150442">
        <w:trPr>
          <w:trHeight w:val="321"/>
        </w:trPr>
        <w:tc>
          <w:tcPr>
            <w:tcW w:w="1357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Среднее количество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lastRenderedPageBreak/>
              <w:t>участников закупок, подавших заявки на участие в конкурентной процедуре закупки (П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lastRenderedPageBreak/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lastRenderedPageBreak/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заявок, поданных на участие в конкурентных процедурах закупок, итоги по которым подводятся в отчетном периоде, 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ед.;</w:t>
            </w:r>
            <w:proofErr w:type="gramEnd"/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конкурентных процедур закупок, итоги по которым подводятся в отчетном периоде, ед.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lastRenderedPageBreak/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3,5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322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3 ≤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</w:tr>
      <w:tr w:rsidR="005963E5" w:rsidRPr="002D7D02" w:rsidTr="00150442">
        <w:trPr>
          <w:trHeight w:val="321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2,5 ≤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&lt; 3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</w:tr>
      <w:tr w:rsidR="005963E5" w:rsidRPr="002D7D02" w:rsidTr="00150442">
        <w:trPr>
          <w:trHeight w:val="322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2 ≤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</w:tr>
      <w:tr w:rsidR="005963E5" w:rsidRPr="002D7D02" w:rsidTr="00150442">
        <w:trPr>
          <w:trHeight w:val="322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7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&lt;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475"/>
        </w:trPr>
        <w:tc>
          <w:tcPr>
            <w:tcW w:w="1357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Относительная экономия бюджетных средств по итогам проведения конкурентных закупок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1 -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стоимость контрактов, сложившаяся по результатам проведенных конкурентных процедур 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закупок ,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итоги по которым подводятся в отчетном периоде, тыс. руб.;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r w:rsidRPr="002D7D02">
              <w:rPr>
                <w:rFonts w:cs="Arial"/>
                <w:color w:val="000000"/>
                <w:spacing w:val="-4"/>
                <w:sz w:val="18"/>
                <w:szCs w:val="18"/>
              </w:rPr>
              <w:t>сумма начальных (максимальных) цен контрактов закупок, проведенных конкурентными способами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2D7D02">
              <w:rPr>
                <w:rFonts w:cs="Arial"/>
                <w:color w:val="000000"/>
                <w:spacing w:val="-2"/>
                <w:sz w:val="18"/>
                <w:szCs w:val="18"/>
              </w:rPr>
              <w:t>итоги по которым подводятся в отчетном периоде, тыс. руб.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0,082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476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0,07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0,082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</w:tr>
      <w:tr w:rsidR="005963E5" w:rsidRPr="002D7D02" w:rsidTr="00150442">
        <w:trPr>
          <w:trHeight w:val="475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0,055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0,07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</w:tr>
      <w:tr w:rsidR="005963E5" w:rsidRPr="002D7D02" w:rsidTr="00150442">
        <w:trPr>
          <w:trHeight w:val="476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0,055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70"/>
        </w:trPr>
        <w:tc>
          <w:tcPr>
            <w:tcW w:w="1357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Доля несостоявшихся конкурентных закупок в общей стоимости проведенных конкурентных процедур (П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9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9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сумма </w:t>
            </w:r>
            <w:r w:rsidRPr="002D7D02"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начальных (максимальных) цен контрактов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конкурентных закупок, признанных несостоявшимися, тыс. руб.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(1 - П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9</w:t>
            </w:r>
            <w:proofErr w:type="gramEnd"/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) </w:t>
            </w:r>
            <w:r w:rsidRPr="002D7D02">
              <w:rPr>
                <w:rStyle w:val="tgc"/>
                <w:rFonts w:cs="Arial"/>
                <w:color w:val="000000"/>
                <w:sz w:val="18"/>
                <w:szCs w:val="18"/>
              </w:rPr>
              <w:t>×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5963E5" w:rsidRPr="002D7D02" w:rsidTr="00150442">
        <w:trPr>
          <w:trHeight w:val="613"/>
        </w:trPr>
        <w:tc>
          <w:tcPr>
            <w:tcW w:w="1357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Качество подготовки заявок на проведение закупок, направленных в уполномоченный орган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отозванных, возвращенных заявок на проведение закупок, поданных в уполномоченный орган, изменений в опубликованные извещения и документацию о закупках, а также количество отмененных закупок, 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ед.;</w:t>
            </w:r>
            <w:proofErr w:type="gramEnd"/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закупок заказчика, объявленных уполномоченным </w:t>
            </w:r>
            <w:r w:rsidRPr="002D7D02">
              <w:rPr>
                <w:rFonts w:cs="Arial"/>
                <w:color w:val="000000"/>
                <w:spacing w:val="-6"/>
                <w:sz w:val="18"/>
                <w:szCs w:val="18"/>
              </w:rPr>
              <w:t>органом на определение поставщиков, подрядчиков, исполнителей, ед.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0,1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614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0,1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</w:tr>
      <w:tr w:rsidR="005963E5" w:rsidRPr="002D7D02" w:rsidTr="00150442">
        <w:trPr>
          <w:trHeight w:val="613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0,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</w:tr>
      <w:tr w:rsidR="005963E5" w:rsidRPr="002D7D02" w:rsidTr="00150442">
        <w:trPr>
          <w:trHeight w:val="251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0,3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547"/>
        </w:trPr>
        <w:tc>
          <w:tcPr>
            <w:tcW w:w="1357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Участие в совместных конкурсах и аукционах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случаев участия в совместных конкурсах и аукционах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&gt; 0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121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0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c>
          <w:tcPr>
            <w:tcW w:w="5000" w:type="pct"/>
            <w:gridSpan w:val="4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3г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Эффективность исполнения контрактов: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3г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0,4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0,4</w:t>
            </w:r>
          </w:p>
        </w:tc>
      </w:tr>
      <w:tr w:rsidR="005963E5" w:rsidRPr="002D7D02" w:rsidTr="00150442">
        <w:trPr>
          <w:trHeight w:val="823"/>
        </w:trPr>
        <w:tc>
          <w:tcPr>
            <w:tcW w:w="1357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Доля </w:t>
            </w:r>
            <w:r w:rsidRPr="002D7D02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контрактов в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реестре контрактов, заключенных заказчиками,</w:t>
            </w:r>
            <w:r w:rsidRPr="002D7D02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зарегистрированных с нарушением срока регистрации (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pacing w:val="-2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pacing w:val="-2"/>
                <w:sz w:val="18"/>
                <w:szCs w:val="18"/>
                <w:vertAlign w:val="subscript"/>
              </w:rPr>
              <w:t>18</w:t>
            </w:r>
            <w:r w:rsidRPr="002D7D02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- количество контрактов в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реестре контрактов, заключенных заказчиками</w:t>
            </w:r>
            <w:r w:rsidRPr="002D7D02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, зарегистрированных с нарушением срока регистрации, </w:t>
            </w:r>
            <w:proofErr w:type="gramStart"/>
            <w:r w:rsidRPr="002D7D02">
              <w:rPr>
                <w:rFonts w:cs="Arial"/>
                <w:color w:val="000000"/>
                <w:spacing w:val="-2"/>
                <w:sz w:val="18"/>
                <w:szCs w:val="18"/>
              </w:rPr>
              <w:t>ед.;</w:t>
            </w:r>
            <w:proofErr w:type="gramEnd"/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контрактов, зарегистрированных в реестре контрактов, заключенных заказчиками, ед.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 0,05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823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&gt;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0,05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963E5" w:rsidRPr="002D7D02" w:rsidTr="00150442">
        <w:trPr>
          <w:trHeight w:val="337"/>
        </w:trPr>
        <w:tc>
          <w:tcPr>
            <w:tcW w:w="1357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Доля неисполненных обязательств в общей стоимости контрактов, заключенных конкурентными способами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сумма неисполненных обязательств по расторгнутым контрактам, заключенным конкурентными способами в отчетном периоде, за исключением контрактов, расторгнутых заказчиком в одностороннем порядке, тыс. руб.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0,0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338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0,05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</w:tr>
      <w:tr w:rsidR="005963E5" w:rsidRPr="002D7D02" w:rsidTr="00150442">
        <w:trPr>
          <w:trHeight w:val="337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5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&lt;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0,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</w:tr>
      <w:tr w:rsidR="005963E5" w:rsidRPr="002D7D02" w:rsidTr="00150442">
        <w:trPr>
          <w:trHeight w:val="338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0,25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823"/>
        </w:trPr>
        <w:tc>
          <w:tcPr>
            <w:tcW w:w="1357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Доля исполненных контрактов, по которым отсутствует информация об их исполнении в реестре контрактов, заключенных заказчиками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21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исполненных контрактов, по которым по истечении трех рабочих дней отсутствует информация об исполнении в реестре контрактов, заключенных заказчиками, ед.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 0,05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460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&gt;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0,05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c>
          <w:tcPr>
            <w:tcW w:w="5000" w:type="pct"/>
            <w:gridSpan w:val="4"/>
            <w:shd w:val="clear" w:color="auto" w:fill="auto"/>
            <w:vAlign w:val="center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Исполнение требований законодательства о закупках (К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4г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):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К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4г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 +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× 0,2</w:t>
            </w:r>
          </w:p>
        </w:tc>
      </w:tr>
      <w:tr w:rsidR="005963E5" w:rsidRPr="002D7D02" w:rsidTr="00150442">
        <w:trPr>
          <w:trHeight w:val="637"/>
        </w:trPr>
        <w:tc>
          <w:tcPr>
            <w:tcW w:w="1357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Доля закупок у субъектов малого предпринимательства и социально ориентированных некоммерческих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lastRenderedPageBreak/>
              <w:t>организаций в совокупном годовом объеме закупок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lastRenderedPageBreak/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22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r w:rsidRPr="002D7D02">
              <w:rPr>
                <w:rFonts w:cs="Arial"/>
                <w:color w:val="000000"/>
                <w:spacing w:val="-4"/>
                <w:sz w:val="18"/>
                <w:szCs w:val="18"/>
              </w:rPr>
              <w:t>стоимость заключенных контрактов с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субъектами малого предпринимательства и социально ориентированными некоммерческими организациями</w:t>
            </w:r>
            <w:r w:rsidRPr="002D7D02"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, </w:t>
            </w:r>
            <w:r w:rsidRPr="002D7D02">
              <w:rPr>
                <w:rFonts w:cs="Arial"/>
                <w:color w:val="000000"/>
                <w:spacing w:val="-2"/>
                <w:sz w:val="18"/>
                <w:szCs w:val="18"/>
              </w:rPr>
              <w:t>рассчитанная в соответствии со ст. 30 Федерального закона № 44-ФЗ</w:t>
            </w:r>
            <w:r w:rsidRPr="002D7D02">
              <w:rPr>
                <w:rFonts w:cs="Arial"/>
                <w:color w:val="000000"/>
                <w:spacing w:val="-4"/>
                <w:sz w:val="18"/>
                <w:szCs w:val="18"/>
              </w:rPr>
              <w:t>, тыс. руб.;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lastRenderedPageBreak/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23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совокупный годовой объем закупок, рассчитанный в соответствии со ст. 30 Федерального закона № 44-ФЗ, тыс. руб.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lastRenderedPageBreak/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0,3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637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0,15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0,3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</w:tr>
      <w:tr w:rsidR="005963E5" w:rsidRPr="002D7D02" w:rsidTr="00150442">
        <w:trPr>
          <w:trHeight w:val="638"/>
        </w:trPr>
        <w:tc>
          <w:tcPr>
            <w:tcW w:w="1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0,15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685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lastRenderedPageBreak/>
              <w:t>Доля закупок, проведенных запросом котировок, в совокупном годовом объеме закупок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24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стоимость контрактов, заключенных по итогам проведения запросов котировок, тыс. руб.;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совокупный годовой объем закупок, тыс. руб.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≤ 0,1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373"/>
        </w:trPr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&gt; 0,1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544"/>
        </w:trPr>
        <w:tc>
          <w:tcPr>
            <w:tcW w:w="135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Доля закупок у единственного поставщика в совокупном годовом объеме закупок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25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26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стоимость контрактов, заключенных с единственным поставщиком в соответствии с п. 4, 5 ч. 1 ст. 93 Федерального закона № 44-ФЗ, тыс. руб.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&lt;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0,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685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0,</w:t>
            </w: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(1 -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) </w:t>
            </w:r>
            <w:r w:rsidRPr="002D7D02">
              <w:rPr>
                <w:rStyle w:val="tgc"/>
                <w:rFonts w:cs="Arial"/>
                <w:color w:val="000000"/>
                <w:sz w:val="18"/>
                <w:szCs w:val="18"/>
              </w:rPr>
              <w:t>×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5963E5" w:rsidRPr="002D7D02" w:rsidTr="00150442">
        <w:trPr>
          <w:trHeight w:val="685"/>
        </w:trPr>
        <w:tc>
          <w:tcPr>
            <w:tcW w:w="1357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Доля обоснованных и частично обоснованных жалоб участников закупок в общем количестве объявленных закупок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 xml:space="preserve">27 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27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обоснованных и частично обоснованных жалоб, за исключением жалоб, отмененных решением суда, </w:t>
            </w:r>
            <w:proofErr w:type="gramStart"/>
            <w:r w:rsidRPr="002D7D02">
              <w:rPr>
                <w:rFonts w:cs="Arial"/>
                <w:color w:val="000000"/>
                <w:sz w:val="18"/>
                <w:szCs w:val="18"/>
              </w:rPr>
              <w:t>ед.;</w:t>
            </w:r>
            <w:proofErr w:type="gramEnd"/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объявленных закупок, ед.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0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685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18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&gt; 0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5963E5" w:rsidRPr="002D7D02" w:rsidTr="00150442">
        <w:trPr>
          <w:trHeight w:val="70"/>
        </w:trPr>
        <w:tc>
          <w:tcPr>
            <w:tcW w:w="1357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Профессионализм заказчика (П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45" w:type="pct"/>
            <w:vMerge w:val="restar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=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/ 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, где</w:t>
            </w:r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29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специалистов, имеющих сертификат о повышении </w:t>
            </w:r>
            <w:r w:rsidRPr="002D7D02">
              <w:rPr>
                <w:rFonts w:cs="Arial"/>
                <w:color w:val="000000"/>
                <w:spacing w:val="-4"/>
                <w:sz w:val="18"/>
                <w:szCs w:val="18"/>
              </w:rPr>
              <w:t xml:space="preserve">квалификации в соответствии с Федеральным законом № 44-ФЗ, </w:t>
            </w:r>
            <w:proofErr w:type="gramStart"/>
            <w:r w:rsidRPr="002D7D02">
              <w:rPr>
                <w:rFonts w:cs="Arial"/>
                <w:color w:val="000000"/>
                <w:spacing w:val="-4"/>
                <w:sz w:val="18"/>
                <w:szCs w:val="18"/>
              </w:rPr>
              <w:t>чел.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>;</w:t>
            </w:r>
            <w:proofErr w:type="gramEnd"/>
          </w:p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  <w:lang w:val="en-US"/>
              </w:rPr>
              <w:t>N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30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- количество специалистов, занятых закупками в учреждении, чел.</w:t>
            </w: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≥ 0,5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5963E5" w:rsidRPr="002D7D02" w:rsidTr="00150442">
        <w:trPr>
          <w:trHeight w:val="70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0,4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0,5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</w:tr>
      <w:tr w:rsidR="005963E5" w:rsidRPr="002D7D02" w:rsidTr="00150442">
        <w:trPr>
          <w:trHeight w:val="102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0,3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0,4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</w:tr>
      <w:tr w:rsidR="005963E5" w:rsidRPr="002D7D02" w:rsidTr="00150442">
        <w:trPr>
          <w:trHeight w:val="70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0,2 ≤ 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0,3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</w:tr>
      <w:tr w:rsidR="005963E5" w:rsidRPr="002D7D02" w:rsidTr="00150442">
        <w:trPr>
          <w:trHeight w:val="70"/>
        </w:trPr>
        <w:tc>
          <w:tcPr>
            <w:tcW w:w="1357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45" w:type="pct"/>
            <w:vMerge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П</w:t>
            </w:r>
            <w:r w:rsidRPr="002D7D02">
              <w:rPr>
                <w:rFonts w:cs="Arial"/>
                <w:color w:val="000000"/>
                <w:sz w:val="18"/>
                <w:szCs w:val="18"/>
                <w:vertAlign w:val="subscript"/>
              </w:rPr>
              <w:t>19</w:t>
            </w:r>
            <w:r w:rsidRPr="002D7D02">
              <w:rPr>
                <w:rFonts w:cs="Arial"/>
                <w:color w:val="000000"/>
                <w:sz w:val="18"/>
                <w:szCs w:val="18"/>
              </w:rPr>
              <w:t xml:space="preserve"> &lt; 0,2</w:t>
            </w:r>
          </w:p>
        </w:tc>
        <w:tc>
          <w:tcPr>
            <w:tcW w:w="528" w:type="pct"/>
            <w:shd w:val="clear" w:color="auto" w:fill="auto"/>
          </w:tcPr>
          <w:p w:rsidR="005963E5" w:rsidRPr="002D7D02" w:rsidRDefault="005963E5" w:rsidP="00150442">
            <w:pPr>
              <w:ind w:firstLine="0"/>
              <w:contextualSpacing/>
              <w:mirrorIndents/>
              <w:rPr>
                <w:rFonts w:cs="Arial"/>
                <w:color w:val="000000"/>
                <w:sz w:val="18"/>
                <w:szCs w:val="18"/>
              </w:rPr>
            </w:pPr>
            <w:r w:rsidRPr="002D7D0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</w:tbl>
    <w:p w:rsidR="005963E5" w:rsidRPr="002D7D02" w:rsidRDefault="005963E5" w:rsidP="005963E5">
      <w:pPr>
        <w:ind w:firstLine="709"/>
        <w:rPr>
          <w:rFonts w:cs="Arial"/>
          <w:color w:val="000000"/>
        </w:rPr>
      </w:pP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 xml:space="preserve">Расчет годовой рейтинговой оценки </w:t>
      </w:r>
      <w:r w:rsidRPr="002D7D02">
        <w:rPr>
          <w:rFonts w:eastAsia="Calibri" w:cs="Arial"/>
          <w:color w:val="000000"/>
        </w:rPr>
        <w:t xml:space="preserve">эффективности </w:t>
      </w:r>
      <w:r w:rsidRPr="002D7D02">
        <w:rPr>
          <w:rFonts w:cs="Arial"/>
          <w:color w:val="000000"/>
        </w:rPr>
        <w:t>закупок товаров, работ, услуг для обеспечения муниципальных нужд Кантемировского муниципального района Воронежской области осуществляется по формулам: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 xml:space="preserve">- для заказчиков </w:t>
      </w:r>
      <w:r w:rsidRPr="002D7D02">
        <w:rPr>
          <w:rFonts w:cs="Arial"/>
          <w:color w:val="000000"/>
          <w:lang w:val="en-US"/>
        </w:rPr>
        <w:t>I</w:t>
      </w:r>
      <w:r w:rsidRPr="002D7D02">
        <w:rPr>
          <w:rFonts w:cs="Arial"/>
          <w:color w:val="000000"/>
        </w:rPr>
        <w:t xml:space="preserve"> категории (Р</w:t>
      </w:r>
      <w:proofErr w:type="gramStart"/>
      <w:r w:rsidRPr="002D7D02">
        <w:rPr>
          <w:rFonts w:cs="Arial"/>
          <w:color w:val="000000"/>
          <w:vertAlign w:val="subscript"/>
          <w:lang w:val="en-US"/>
        </w:rPr>
        <w:t>I</w:t>
      </w:r>
      <w:proofErr w:type="gramEnd"/>
      <w:r w:rsidRPr="002D7D02">
        <w:rPr>
          <w:rFonts w:cs="Arial"/>
          <w:color w:val="000000"/>
          <w:vertAlign w:val="subscript"/>
        </w:rPr>
        <w:t>-г</w:t>
      </w:r>
      <w:r w:rsidRPr="002D7D02">
        <w:rPr>
          <w:rFonts w:cs="Arial"/>
          <w:color w:val="000000"/>
        </w:rPr>
        <w:t>):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Р</w:t>
      </w:r>
      <w:proofErr w:type="gramStart"/>
      <w:r w:rsidRPr="002D7D02">
        <w:rPr>
          <w:rFonts w:cs="Arial"/>
          <w:color w:val="000000"/>
          <w:vertAlign w:val="subscript"/>
          <w:lang w:val="en-US"/>
        </w:rPr>
        <w:t>I</w:t>
      </w:r>
      <w:proofErr w:type="gramEnd"/>
      <w:r w:rsidRPr="002D7D02">
        <w:rPr>
          <w:rFonts w:cs="Arial"/>
          <w:color w:val="000000"/>
          <w:vertAlign w:val="subscript"/>
        </w:rPr>
        <w:t>-г</w:t>
      </w:r>
      <w:r w:rsidRPr="002D7D02">
        <w:rPr>
          <w:rFonts w:cs="Arial"/>
          <w:color w:val="000000"/>
        </w:rPr>
        <w:t xml:space="preserve"> = К</w:t>
      </w:r>
      <w:r w:rsidRPr="002D7D02">
        <w:rPr>
          <w:rFonts w:cs="Arial"/>
          <w:color w:val="000000"/>
          <w:vertAlign w:val="subscript"/>
        </w:rPr>
        <w:t>1г</w:t>
      </w:r>
      <w:r w:rsidRPr="002D7D02">
        <w:rPr>
          <w:rFonts w:cs="Arial"/>
          <w:color w:val="000000"/>
        </w:rPr>
        <w:t xml:space="preserve"> × 0,3 + К</w:t>
      </w:r>
      <w:r w:rsidRPr="002D7D02">
        <w:rPr>
          <w:rFonts w:cs="Arial"/>
          <w:color w:val="000000"/>
          <w:vertAlign w:val="subscript"/>
        </w:rPr>
        <w:t>2г</w:t>
      </w:r>
      <w:r w:rsidRPr="002D7D02">
        <w:rPr>
          <w:rFonts w:cs="Arial"/>
          <w:color w:val="000000"/>
        </w:rPr>
        <w:t xml:space="preserve"> × 0,4 + К</w:t>
      </w:r>
      <w:r w:rsidRPr="002D7D02">
        <w:rPr>
          <w:rFonts w:cs="Arial"/>
          <w:color w:val="000000"/>
          <w:vertAlign w:val="subscript"/>
        </w:rPr>
        <w:t>3г</w:t>
      </w:r>
      <w:r w:rsidRPr="002D7D02">
        <w:rPr>
          <w:rFonts w:cs="Arial"/>
          <w:color w:val="000000"/>
        </w:rPr>
        <w:t xml:space="preserve"> × 0,15 + К</w:t>
      </w:r>
      <w:r w:rsidRPr="002D7D02">
        <w:rPr>
          <w:rFonts w:cs="Arial"/>
          <w:color w:val="000000"/>
          <w:vertAlign w:val="subscript"/>
        </w:rPr>
        <w:t>4г</w:t>
      </w:r>
      <w:r w:rsidRPr="002D7D02">
        <w:rPr>
          <w:rFonts w:cs="Arial"/>
          <w:color w:val="000000"/>
        </w:rPr>
        <w:t xml:space="preserve"> × 0,15;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 xml:space="preserve">- для заказчиков </w:t>
      </w:r>
      <w:r w:rsidRPr="002D7D02">
        <w:rPr>
          <w:rFonts w:cs="Arial"/>
          <w:color w:val="000000"/>
          <w:lang w:val="en-US"/>
        </w:rPr>
        <w:t>II</w:t>
      </w:r>
      <w:r w:rsidRPr="002D7D02">
        <w:rPr>
          <w:rFonts w:cs="Arial"/>
          <w:color w:val="000000"/>
        </w:rPr>
        <w:t xml:space="preserve"> категории (Р</w:t>
      </w:r>
      <w:proofErr w:type="gramStart"/>
      <w:r w:rsidRPr="002D7D02">
        <w:rPr>
          <w:rFonts w:cs="Arial"/>
          <w:color w:val="000000"/>
          <w:vertAlign w:val="subscript"/>
          <w:lang w:val="en-US"/>
        </w:rPr>
        <w:t>II</w:t>
      </w:r>
      <w:proofErr w:type="gramEnd"/>
      <w:r w:rsidRPr="002D7D02">
        <w:rPr>
          <w:rFonts w:cs="Arial"/>
          <w:color w:val="000000"/>
          <w:vertAlign w:val="subscript"/>
        </w:rPr>
        <w:t>-г</w:t>
      </w:r>
      <w:r w:rsidRPr="002D7D02">
        <w:rPr>
          <w:rFonts w:cs="Arial"/>
          <w:color w:val="000000"/>
        </w:rPr>
        <w:t>):</w:t>
      </w:r>
    </w:p>
    <w:p w:rsidR="005963E5" w:rsidRPr="002D7D02" w:rsidRDefault="005963E5" w:rsidP="005963E5">
      <w:pPr>
        <w:ind w:firstLine="709"/>
        <w:rPr>
          <w:rFonts w:cs="Arial"/>
          <w:color w:val="000000"/>
        </w:rPr>
      </w:pPr>
      <w:r w:rsidRPr="002D7D02">
        <w:rPr>
          <w:rFonts w:cs="Arial"/>
          <w:color w:val="000000"/>
        </w:rPr>
        <w:t>Р</w:t>
      </w:r>
      <w:r w:rsidRPr="002D7D02">
        <w:rPr>
          <w:rFonts w:cs="Arial"/>
          <w:color w:val="000000"/>
          <w:vertAlign w:val="subscript"/>
          <w:lang w:val="en-US"/>
        </w:rPr>
        <w:t>II</w:t>
      </w:r>
      <w:r w:rsidRPr="002D7D02">
        <w:rPr>
          <w:rFonts w:cs="Arial"/>
          <w:color w:val="000000"/>
          <w:vertAlign w:val="subscript"/>
        </w:rPr>
        <w:t>-г</w:t>
      </w:r>
      <w:r w:rsidRPr="002D7D02">
        <w:rPr>
          <w:rFonts w:cs="Arial"/>
          <w:color w:val="000000"/>
        </w:rPr>
        <w:t xml:space="preserve"> = П</w:t>
      </w:r>
      <w:proofErr w:type="gramStart"/>
      <w:r w:rsidRPr="002D7D02">
        <w:rPr>
          <w:rFonts w:cs="Arial"/>
          <w:color w:val="000000"/>
          <w:vertAlign w:val="subscript"/>
        </w:rPr>
        <w:t>1</w:t>
      </w:r>
      <w:proofErr w:type="gramEnd"/>
      <w:r w:rsidRPr="002D7D02">
        <w:rPr>
          <w:rFonts w:cs="Arial"/>
          <w:color w:val="000000"/>
        </w:rPr>
        <w:t xml:space="preserve"> × 0,1 + П</w:t>
      </w:r>
      <w:r w:rsidRPr="002D7D02">
        <w:rPr>
          <w:rFonts w:cs="Arial"/>
          <w:color w:val="000000"/>
          <w:vertAlign w:val="subscript"/>
        </w:rPr>
        <w:t>4</w:t>
      </w:r>
      <w:r w:rsidRPr="002D7D02">
        <w:rPr>
          <w:rFonts w:cs="Arial"/>
          <w:color w:val="000000"/>
        </w:rPr>
        <w:t xml:space="preserve"> × 0,15 + П</w:t>
      </w:r>
      <w:r w:rsidRPr="002D7D02">
        <w:rPr>
          <w:rFonts w:cs="Arial"/>
          <w:color w:val="000000"/>
          <w:vertAlign w:val="subscript"/>
        </w:rPr>
        <w:t>12</w:t>
      </w:r>
      <w:r w:rsidRPr="002D7D02">
        <w:rPr>
          <w:rFonts w:cs="Arial"/>
          <w:color w:val="000000"/>
        </w:rPr>
        <w:t xml:space="preserve"> × 0,1 + П</w:t>
      </w:r>
      <w:r w:rsidRPr="002D7D02">
        <w:rPr>
          <w:rFonts w:cs="Arial"/>
          <w:color w:val="000000"/>
          <w:vertAlign w:val="subscript"/>
        </w:rPr>
        <w:t>14</w:t>
      </w:r>
      <w:r w:rsidRPr="002D7D02">
        <w:rPr>
          <w:rFonts w:cs="Arial"/>
          <w:color w:val="000000"/>
        </w:rPr>
        <w:t xml:space="preserve"> × 0,1 + П</w:t>
      </w:r>
      <w:r w:rsidRPr="002D7D02">
        <w:rPr>
          <w:rFonts w:cs="Arial"/>
          <w:color w:val="000000"/>
          <w:vertAlign w:val="subscript"/>
        </w:rPr>
        <w:t>19</w:t>
      </w:r>
      <w:r w:rsidRPr="002D7D02">
        <w:rPr>
          <w:rFonts w:cs="Arial"/>
          <w:color w:val="000000"/>
        </w:rPr>
        <w:t xml:space="preserve"> × 0,2.</w:t>
      </w:r>
    </w:p>
    <w:p w:rsidR="00884FD3" w:rsidRDefault="00884FD3">
      <w:bookmarkStart w:id="4" w:name="_GoBack"/>
      <w:bookmarkEnd w:id="4"/>
    </w:p>
    <w:sectPr w:rsidR="00884FD3" w:rsidSect="002D762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E5" w:rsidRDefault="005963E5" w:rsidP="005963E5">
      <w:r>
        <w:separator/>
      </w:r>
    </w:p>
  </w:endnote>
  <w:endnote w:type="continuationSeparator" w:id="0">
    <w:p w:rsidR="005963E5" w:rsidRDefault="005963E5" w:rsidP="0059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E5" w:rsidRDefault="005963E5" w:rsidP="005963E5">
      <w:r>
        <w:separator/>
      </w:r>
    </w:p>
  </w:footnote>
  <w:footnote w:type="continuationSeparator" w:id="0">
    <w:p w:rsidR="005963E5" w:rsidRDefault="005963E5" w:rsidP="0059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1F" w:rsidRPr="0001500E" w:rsidRDefault="005963E5" w:rsidP="006A321F">
    <w:pPr>
      <w:pStyle w:val="af3"/>
      <w:tabs>
        <w:tab w:val="left" w:pos="4470"/>
        <w:tab w:val="center" w:pos="4620"/>
      </w:tabs>
      <w:rPr>
        <w:color w:val="80000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1F" w:rsidRDefault="005963E5" w:rsidP="006A321F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225A60"/>
    <w:multiLevelType w:val="hybridMultilevel"/>
    <w:tmpl w:val="1E1E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27447"/>
    <w:multiLevelType w:val="hybridMultilevel"/>
    <w:tmpl w:val="52F26E28"/>
    <w:lvl w:ilvl="0" w:tplc="55E81E0E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B212E47"/>
    <w:multiLevelType w:val="hybridMultilevel"/>
    <w:tmpl w:val="D6A2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65BCA"/>
    <w:multiLevelType w:val="hybridMultilevel"/>
    <w:tmpl w:val="4434EA2A"/>
    <w:lvl w:ilvl="0" w:tplc="C5747AC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332FA4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D275E2"/>
    <w:multiLevelType w:val="hybridMultilevel"/>
    <w:tmpl w:val="1520F3D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B0917EC"/>
    <w:multiLevelType w:val="multilevel"/>
    <w:tmpl w:val="C1D232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8"/>
        </w:tabs>
        <w:ind w:left="31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9">
    <w:nsid w:val="6FCF2DD3"/>
    <w:multiLevelType w:val="hybridMultilevel"/>
    <w:tmpl w:val="61707C0C"/>
    <w:lvl w:ilvl="0" w:tplc="3D322298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D90BBB"/>
    <w:multiLevelType w:val="hybridMultilevel"/>
    <w:tmpl w:val="4D341E9A"/>
    <w:lvl w:ilvl="0" w:tplc="A86E00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AA32220"/>
    <w:multiLevelType w:val="hybridMultilevel"/>
    <w:tmpl w:val="ADDE8FA2"/>
    <w:lvl w:ilvl="0" w:tplc="AEAA61B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4D202B"/>
    <w:multiLevelType w:val="hybridMultilevel"/>
    <w:tmpl w:val="8CF4D496"/>
    <w:lvl w:ilvl="0" w:tplc="FB1AE2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A6"/>
    <w:rsid w:val="002864D9"/>
    <w:rsid w:val="002D58D9"/>
    <w:rsid w:val="004249A6"/>
    <w:rsid w:val="005963E5"/>
    <w:rsid w:val="00616647"/>
    <w:rsid w:val="00884FD3"/>
    <w:rsid w:val="009F1C32"/>
    <w:rsid w:val="00A2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63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963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63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63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63E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963E5"/>
    <w:pPr>
      <w:keepNext/>
      <w:ind w:left="1700" w:firstLine="340"/>
      <w:jc w:val="center"/>
      <w:outlineLvl w:val="4"/>
    </w:pPr>
    <w:rPr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5963E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963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63E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3E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3E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3E5"/>
    <w:rPr>
      <w:rFonts w:ascii="Arial" w:eastAsia="Times New Roman" w:hAnsi="Arial" w:cs="Times New Roman"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63E5"/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5963E5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5963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rsid w:val="00596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96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res">
    <w:name w:val="adres"/>
    <w:basedOn w:val="a"/>
    <w:autoRedefine/>
    <w:rsid w:val="005963E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i/>
      <w:iCs/>
      <w:sz w:val="18"/>
      <w:szCs w:val="18"/>
    </w:rPr>
  </w:style>
  <w:style w:type="paragraph" w:customStyle="1" w:styleId="Dolgnost">
    <w:name w:val="Dolgnost"/>
    <w:basedOn w:val="a"/>
    <w:autoRedefine/>
    <w:rsid w:val="005963E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5963E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5963E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5963E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b/>
      <w:bCs/>
      <w:i/>
      <w:iCs/>
      <w:sz w:val="20"/>
      <w:szCs w:val="20"/>
    </w:rPr>
  </w:style>
  <w:style w:type="paragraph" w:customStyle="1" w:styleId="a7">
    <w:name w:val="Обычный.Название подразделения"/>
    <w:rsid w:val="005963E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1">
    <w:name w:val="заголовок1"/>
    <w:basedOn w:val="a"/>
    <w:next w:val="a"/>
    <w:autoRedefine/>
    <w:rsid w:val="005963E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b/>
      <w:bCs/>
      <w:i/>
      <w:iCs/>
      <w:sz w:val="22"/>
      <w:szCs w:val="22"/>
    </w:rPr>
  </w:style>
  <w:style w:type="paragraph" w:customStyle="1" w:styleId="ConsNonformat">
    <w:name w:val="ConsNonformat"/>
    <w:rsid w:val="005963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5963E5"/>
    <w:pPr>
      <w:ind w:firstLine="72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963E5"/>
    <w:rPr>
      <w:rFonts w:ascii="Arial" w:eastAsia="Times New Roman" w:hAnsi="Arial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5963E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963E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596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6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5963E5"/>
    <w:pPr>
      <w:spacing w:after="120"/>
    </w:pPr>
  </w:style>
  <w:style w:type="character" w:customStyle="1" w:styleId="ab">
    <w:name w:val="Основной текст Знак"/>
    <w:basedOn w:val="a0"/>
    <w:link w:val="aa"/>
    <w:rsid w:val="005963E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6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 Знак1 Знак Знак Знак1"/>
    <w:basedOn w:val="a"/>
    <w:rsid w:val="005963E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Title"/>
    <w:basedOn w:val="a"/>
    <w:link w:val="ad"/>
    <w:qFormat/>
    <w:rsid w:val="005963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5963E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No Spacing"/>
    <w:uiPriority w:val="1"/>
    <w:qFormat/>
    <w:rsid w:val="005963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Document Map"/>
    <w:basedOn w:val="a"/>
    <w:link w:val="af0"/>
    <w:rsid w:val="005963E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5963E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596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rsid w:val="005963E5"/>
    <w:rPr>
      <w:color w:val="0000FF"/>
      <w:u w:val="none"/>
    </w:rPr>
  </w:style>
  <w:style w:type="character" w:customStyle="1" w:styleId="tgc">
    <w:name w:val="_tgc"/>
    <w:rsid w:val="005963E5"/>
  </w:style>
  <w:style w:type="paragraph" w:styleId="af3">
    <w:name w:val="header"/>
    <w:basedOn w:val="a"/>
    <w:link w:val="af4"/>
    <w:uiPriority w:val="99"/>
    <w:unhideWhenUsed/>
    <w:rsid w:val="005963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5963E5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5963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5963E5"/>
    <w:rPr>
      <w:rFonts w:ascii="Calibri" w:eastAsia="Calibri" w:hAnsi="Calibri" w:cs="Times New Roman"/>
    </w:rPr>
  </w:style>
  <w:style w:type="character" w:styleId="af7">
    <w:name w:val="FollowedHyperlink"/>
    <w:uiPriority w:val="99"/>
    <w:unhideWhenUsed/>
    <w:rsid w:val="005963E5"/>
    <w:rPr>
      <w:color w:val="800080"/>
      <w:u w:val="single"/>
    </w:rPr>
  </w:style>
  <w:style w:type="character" w:styleId="HTML">
    <w:name w:val="HTML Variable"/>
    <w:aliases w:val="!Ссылки в документе"/>
    <w:rsid w:val="005963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5963E5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basedOn w:val="a0"/>
    <w:link w:val="af8"/>
    <w:rsid w:val="005963E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963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a">
    <w:name w:val="Table Grid"/>
    <w:basedOn w:val="a1"/>
    <w:rsid w:val="00596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63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963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63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63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63E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963E5"/>
    <w:pPr>
      <w:keepNext/>
      <w:ind w:left="1700" w:firstLine="340"/>
      <w:jc w:val="center"/>
      <w:outlineLvl w:val="4"/>
    </w:pPr>
    <w:rPr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5963E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963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63E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63E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63E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63E5"/>
    <w:rPr>
      <w:rFonts w:ascii="Arial" w:eastAsia="Times New Roman" w:hAnsi="Arial" w:cs="Times New Roman"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63E5"/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5963E5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5963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rsid w:val="00596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96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res">
    <w:name w:val="adres"/>
    <w:basedOn w:val="a"/>
    <w:autoRedefine/>
    <w:rsid w:val="005963E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i/>
      <w:iCs/>
      <w:sz w:val="18"/>
      <w:szCs w:val="18"/>
    </w:rPr>
  </w:style>
  <w:style w:type="paragraph" w:customStyle="1" w:styleId="Dolgnost">
    <w:name w:val="Dolgnost"/>
    <w:basedOn w:val="a"/>
    <w:autoRedefine/>
    <w:rsid w:val="005963E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5963E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5963E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5963E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b/>
      <w:bCs/>
      <w:i/>
      <w:iCs/>
      <w:sz w:val="20"/>
      <w:szCs w:val="20"/>
    </w:rPr>
  </w:style>
  <w:style w:type="paragraph" w:customStyle="1" w:styleId="a7">
    <w:name w:val="Обычный.Название подразделения"/>
    <w:rsid w:val="005963E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1">
    <w:name w:val="заголовок1"/>
    <w:basedOn w:val="a"/>
    <w:next w:val="a"/>
    <w:autoRedefine/>
    <w:rsid w:val="005963E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b/>
      <w:bCs/>
      <w:i/>
      <w:iCs/>
      <w:sz w:val="22"/>
      <w:szCs w:val="22"/>
    </w:rPr>
  </w:style>
  <w:style w:type="paragraph" w:customStyle="1" w:styleId="ConsNonformat">
    <w:name w:val="ConsNonformat"/>
    <w:rsid w:val="005963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5963E5"/>
    <w:pPr>
      <w:ind w:firstLine="72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963E5"/>
    <w:rPr>
      <w:rFonts w:ascii="Arial" w:eastAsia="Times New Roman" w:hAnsi="Arial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5963E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963E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596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6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5963E5"/>
    <w:pPr>
      <w:spacing w:after="120"/>
    </w:pPr>
  </w:style>
  <w:style w:type="character" w:customStyle="1" w:styleId="ab">
    <w:name w:val="Основной текст Знак"/>
    <w:basedOn w:val="a0"/>
    <w:link w:val="aa"/>
    <w:rsid w:val="005963E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6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 Знак1 Знак Знак Знак1"/>
    <w:basedOn w:val="a"/>
    <w:rsid w:val="005963E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Title"/>
    <w:basedOn w:val="a"/>
    <w:link w:val="ad"/>
    <w:qFormat/>
    <w:rsid w:val="005963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5963E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No Spacing"/>
    <w:uiPriority w:val="1"/>
    <w:qFormat/>
    <w:rsid w:val="005963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Document Map"/>
    <w:basedOn w:val="a"/>
    <w:link w:val="af0"/>
    <w:rsid w:val="005963E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5963E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596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rsid w:val="005963E5"/>
    <w:rPr>
      <w:color w:val="0000FF"/>
      <w:u w:val="none"/>
    </w:rPr>
  </w:style>
  <w:style w:type="character" w:customStyle="1" w:styleId="tgc">
    <w:name w:val="_tgc"/>
    <w:rsid w:val="005963E5"/>
  </w:style>
  <w:style w:type="paragraph" w:styleId="af3">
    <w:name w:val="header"/>
    <w:basedOn w:val="a"/>
    <w:link w:val="af4"/>
    <w:uiPriority w:val="99"/>
    <w:unhideWhenUsed/>
    <w:rsid w:val="005963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5963E5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5963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5963E5"/>
    <w:rPr>
      <w:rFonts w:ascii="Calibri" w:eastAsia="Calibri" w:hAnsi="Calibri" w:cs="Times New Roman"/>
    </w:rPr>
  </w:style>
  <w:style w:type="character" w:styleId="af7">
    <w:name w:val="FollowedHyperlink"/>
    <w:uiPriority w:val="99"/>
    <w:unhideWhenUsed/>
    <w:rsid w:val="005963E5"/>
    <w:rPr>
      <w:color w:val="800080"/>
      <w:u w:val="single"/>
    </w:rPr>
  </w:style>
  <w:style w:type="character" w:styleId="HTML">
    <w:name w:val="HTML Variable"/>
    <w:aliases w:val="!Ссылки в документе"/>
    <w:rsid w:val="005963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5963E5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basedOn w:val="a0"/>
    <w:link w:val="af8"/>
    <w:rsid w:val="005963E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963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a">
    <w:name w:val="Table Grid"/>
    <w:basedOn w:val="a1"/>
    <w:rsid w:val="00596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3878</Words>
  <Characters>22111</Characters>
  <Application>Microsoft Office Word</Application>
  <DocSecurity>0</DocSecurity>
  <Lines>184</Lines>
  <Paragraphs>51</Paragraphs>
  <ScaleCrop>false</ScaleCrop>
  <Company>*</Company>
  <LinksUpToDate>false</LinksUpToDate>
  <CharactersWithSpaces>25938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Ногина</dc:creator>
  <cp:keywords/>
  <dc:description/>
  <cp:lastModifiedBy>Светлана Ногина</cp:lastModifiedBy>
  <cp:revision>2</cp:revision>
  <dcterms:created xsi:type="dcterms:W3CDTF">2019-05-15T07:24:00Z</dcterms:created>
  <dcterms:modified xsi:type="dcterms:W3CDTF">2019-05-15T07:24:00Z</dcterms:modified>
</cp:coreProperties>
</file>