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4F346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FB4170" w:rsidRDefault="00FB4170" w:rsidP="00FB4170">
      <w:pPr>
        <w:ind w:left="720"/>
      </w:pPr>
      <w:r>
        <w:t xml:space="preserve">                        </w:t>
      </w:r>
    </w:p>
    <w:p w:rsidR="00FB4170" w:rsidRPr="002A7FAF" w:rsidRDefault="00FB4170" w:rsidP="00FB4170">
      <w:pPr>
        <w:ind w:left="720"/>
        <w:rPr>
          <w:b/>
          <w:sz w:val="28"/>
          <w:szCs w:val="28"/>
        </w:rPr>
      </w:pPr>
      <w:r>
        <w:t xml:space="preserve">                              </w:t>
      </w:r>
      <w:r w:rsidRPr="002A7FAF">
        <w:rPr>
          <w:b/>
          <w:sz w:val="28"/>
          <w:szCs w:val="28"/>
        </w:rPr>
        <w:t>Электронные трудовые книжки</w:t>
      </w:r>
    </w:p>
    <w:p w:rsidR="00FB4170" w:rsidRDefault="00FB4170" w:rsidP="00FB4170">
      <w:pPr>
        <w:spacing w:line="240" w:lineRule="auto"/>
        <w:ind w:left="720"/>
      </w:pPr>
      <w:r>
        <w:t>В рамках реализации проекта «Электронная трудовая книжка» с 01.01.2020г р</w:t>
      </w:r>
      <w:r w:rsidRPr="002560E1">
        <w:t>аботодатель формирует и представляет для хранения в информационных ресурсах ПФР основную информацию о трудово</w:t>
      </w:r>
      <w:r>
        <w:t>й деятельности и трудовом стаже  своих работников.</w:t>
      </w:r>
    </w:p>
    <w:p w:rsidR="00FB4170" w:rsidRDefault="00FB4170" w:rsidP="00FB4170">
      <w:pPr>
        <w:spacing w:line="240" w:lineRule="auto"/>
        <w:ind w:left="360"/>
      </w:pPr>
      <w:r>
        <w:t xml:space="preserve">       </w:t>
      </w:r>
      <w:r w:rsidRPr="002560E1">
        <w:t xml:space="preserve">С 1 января 2020 работодатели представляют в ПФР </w:t>
      </w:r>
      <w:r>
        <w:t xml:space="preserve">сведения </w:t>
      </w:r>
      <w:r w:rsidRPr="002560E1">
        <w:t xml:space="preserve">ежемесячно до 15 числа месяца, </w:t>
      </w:r>
      <w:r>
        <w:t xml:space="preserve">   </w:t>
      </w:r>
      <w:r w:rsidRPr="002560E1">
        <w:t>следующего за месяцем, в котором имели место случаи приема на работу, перевода и увольнения, а также по</w:t>
      </w:r>
      <w:r>
        <w:t xml:space="preserve">дача соответствующего заявления работника  о способах ведения трудовой книжки. </w:t>
      </w:r>
      <w:r w:rsidRPr="002560E1">
        <w:t xml:space="preserve">При представлении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страхователя, а в случае если указанные случаи в течение 2020 года отсутствовали, то </w:t>
      </w:r>
      <w:r>
        <w:t xml:space="preserve">не позднее 15 февраля 2021 года. </w:t>
      </w:r>
    </w:p>
    <w:p w:rsidR="00FB4170" w:rsidRDefault="00FB4170" w:rsidP="00FB4170">
      <w:pPr>
        <w:spacing w:line="240" w:lineRule="auto"/>
        <w:ind w:left="360"/>
      </w:pPr>
      <w:proofErr w:type="gramStart"/>
      <w:r w:rsidRPr="002560E1">
        <w:t>Начиная с 1 января 2021, года – в случае перевода, подачи зарегистрированным лицом заявления сведения предоставляются  ежемесячно не позднее 15-го числа месяца, следующего за отчетным, а в случаях приема на работу и увольнения работника сведения на данного работника представляются не позднее рабочего дня следующего за днем издания соответствующего приказа (распоряжения);</w:t>
      </w:r>
      <w:proofErr w:type="gramEnd"/>
    </w:p>
    <w:p w:rsidR="00FB4170" w:rsidRPr="002560E1" w:rsidRDefault="00FB4170" w:rsidP="00FB4170">
      <w:pPr>
        <w:spacing w:line="240" w:lineRule="auto"/>
        <w:ind w:left="360"/>
      </w:pPr>
      <w:r w:rsidRPr="002560E1">
        <w:t>По 31 декабря 2020 г. включительно работники подают работодателям письменные заявления о своем выборе: о продолжении ведения работодателем трудовой книжки, либо о предоставлении работодателем ему сведений о трудовой деятельности;</w:t>
      </w:r>
    </w:p>
    <w:p w:rsidR="00FB4170" w:rsidRPr="002560E1" w:rsidRDefault="00FB4170" w:rsidP="00FB4170">
      <w:pPr>
        <w:spacing w:line="240" w:lineRule="auto"/>
        <w:ind w:left="360"/>
      </w:pPr>
      <w:r w:rsidRPr="002560E1">
        <w:t>Работник, подавший заявление о продолжении ведения работодателем трудовой книжки, имеет право в последующем подать работодателю заявление о предоставлении сведений о трудовой деятельности;</w:t>
      </w:r>
    </w:p>
    <w:p w:rsidR="00FB4170" w:rsidRPr="002560E1" w:rsidRDefault="00FB4170" w:rsidP="00FB4170">
      <w:pPr>
        <w:spacing w:line="240" w:lineRule="auto"/>
        <w:ind w:left="360"/>
      </w:pPr>
      <w:r w:rsidRPr="002560E1">
        <w:t>Работникам, подавшим заявления о представлении сведений о трудовой деятельности, работодатели выдают трудовые книжки на руки и после этого освобождаются от ответственности за их ведение и хранение. При выдаче трудовой книжки в нее вносится соответствующая запись.</w:t>
      </w:r>
    </w:p>
    <w:p w:rsidR="00FB4170" w:rsidRPr="002560E1" w:rsidRDefault="00FB4170" w:rsidP="00FB4170">
      <w:pPr>
        <w:spacing w:line="240" w:lineRule="auto"/>
        <w:ind w:left="360"/>
      </w:pPr>
      <w:r w:rsidRPr="002560E1">
        <w:t>Работодатель, с численностью 25 и более лиц, представляет сведения о трудовой деятельности в форме электронного документа, подписанного усиленной квалифицированной электронной подписью.</w:t>
      </w:r>
    </w:p>
    <w:p w:rsidR="00FB4170" w:rsidRDefault="00FB4170" w:rsidP="00FB4170">
      <w:pPr>
        <w:spacing w:line="240" w:lineRule="auto"/>
        <w:ind w:left="360"/>
      </w:pPr>
      <w:r w:rsidRPr="002560E1">
        <w:t>Для работодателей, которые не подключены к электронному документообороту, ПФР разрабатывает сервис для формирования отчетности в электронном виде, который будет предоставляться работо</w:t>
      </w:r>
      <w:r>
        <w:t xml:space="preserve">дателям на безвозмездной основе. </w:t>
      </w:r>
      <w:r w:rsidRPr="002560E1">
        <w:t>За нарушения представления сведений о трудовой    деятельности, должностное лицо страхователя привлекается к административной ответственности за наруш</w:t>
      </w:r>
      <w:r>
        <w:t xml:space="preserve">ение трудового законодательства. </w:t>
      </w:r>
    </w:p>
    <w:p w:rsidR="00FB4170" w:rsidRDefault="00FB4170" w:rsidP="00B310D8">
      <w:pPr>
        <w:spacing w:line="240" w:lineRule="auto"/>
        <w:ind w:left="360"/>
      </w:pPr>
      <w:r w:rsidRPr="002560E1">
        <w:t xml:space="preserve">Информацию о непредставлении в установленный срок либо представлении неполных и (или) недостоверных сведений о трудовой деятельности работающих лиц территориальный орган ПФР направляет в </w:t>
      </w:r>
      <w:proofErr w:type="spellStart"/>
      <w:r w:rsidRPr="002560E1">
        <w:t>Роструд</w:t>
      </w:r>
      <w:proofErr w:type="spellEnd"/>
      <w:r w:rsidRPr="002560E1">
        <w:t xml:space="preserve"> и его территориальным органам (государственным инспекциям труда), в порядке межведомственного взаимодействия. 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sectPr w:rsidR="006B2A7E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769B4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81C"/>
    <w:rsid w:val="00263C91"/>
    <w:rsid w:val="0028170F"/>
    <w:rsid w:val="002F6ADC"/>
    <w:rsid w:val="00316F90"/>
    <w:rsid w:val="003C02EB"/>
    <w:rsid w:val="004C3D2C"/>
    <w:rsid w:val="004F346E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9F4431"/>
    <w:rsid w:val="00A26C66"/>
    <w:rsid w:val="00A440C9"/>
    <w:rsid w:val="00A61628"/>
    <w:rsid w:val="00AA7B3D"/>
    <w:rsid w:val="00AD240E"/>
    <w:rsid w:val="00B0529B"/>
    <w:rsid w:val="00B310D8"/>
    <w:rsid w:val="00BD7FD3"/>
    <w:rsid w:val="00CA7C13"/>
    <w:rsid w:val="00CB01DE"/>
    <w:rsid w:val="00D74AB7"/>
    <w:rsid w:val="00D83B0D"/>
    <w:rsid w:val="00DA193D"/>
    <w:rsid w:val="00E01390"/>
    <w:rsid w:val="00E61AFA"/>
    <w:rsid w:val="00E759FB"/>
    <w:rsid w:val="00F07C9E"/>
    <w:rsid w:val="00F16F7F"/>
    <w:rsid w:val="00FB4170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1C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F96C-E31F-4C2B-B31D-4966CC52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2018-02-13T10:14:00Z</cp:lastPrinted>
  <dcterms:created xsi:type="dcterms:W3CDTF">2019-12-18T08:33:00Z</dcterms:created>
  <dcterms:modified xsi:type="dcterms:W3CDTF">2019-12-18T08:37:00Z</dcterms:modified>
</cp:coreProperties>
</file>