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65" w:rsidRPr="00EA381A" w:rsidRDefault="00092F65" w:rsidP="00092F65">
      <w:pPr>
        <w:pStyle w:val="2"/>
        <w:spacing w:before="0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A381A">
        <w:rPr>
          <w:rFonts w:ascii="Times New Roman" w:hAnsi="Times New Roman"/>
          <w:i w:val="0"/>
          <w:sz w:val="40"/>
          <w:szCs w:val="40"/>
        </w:rPr>
        <w:t>Контрольно - счетная комиссия</w:t>
      </w:r>
    </w:p>
    <w:p w:rsidR="00092F65" w:rsidRPr="00EA381A" w:rsidRDefault="00092F65" w:rsidP="00092F65">
      <w:pPr>
        <w:pStyle w:val="1a"/>
        <w:jc w:val="center"/>
        <w:rPr>
          <w:rFonts w:ascii="Times New Roman" w:hAnsi="Times New Roman"/>
          <w:b/>
          <w:sz w:val="40"/>
          <w:szCs w:val="40"/>
        </w:rPr>
      </w:pPr>
      <w:r w:rsidRPr="00EA381A">
        <w:rPr>
          <w:rFonts w:ascii="Times New Roman" w:hAnsi="Times New Roman"/>
          <w:b/>
          <w:sz w:val="40"/>
          <w:szCs w:val="40"/>
        </w:rPr>
        <w:t>Кантемировского муниципального района Воронежской области</w:t>
      </w: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092F65">
        <w:rPr>
          <w:rFonts w:ascii="Times New Roman" w:hAnsi="Times New Roman" w:cs="Times New Roman"/>
          <w:b/>
          <w:caps/>
          <w:sz w:val="48"/>
          <w:szCs w:val="48"/>
        </w:rPr>
        <w:t>Заключение</w:t>
      </w: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2F65">
        <w:rPr>
          <w:rFonts w:ascii="Times New Roman" w:hAnsi="Times New Roman" w:cs="Times New Roman"/>
          <w:b/>
          <w:sz w:val="48"/>
          <w:szCs w:val="48"/>
        </w:rPr>
        <w:t>Контрольно - счетной  комиссии</w:t>
      </w: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2F65">
        <w:rPr>
          <w:rFonts w:ascii="Times New Roman" w:hAnsi="Times New Roman" w:cs="Times New Roman"/>
          <w:b/>
          <w:sz w:val="48"/>
          <w:szCs w:val="48"/>
        </w:rPr>
        <w:t xml:space="preserve">Кантемировского муниципального района </w:t>
      </w: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2F65">
        <w:rPr>
          <w:rFonts w:ascii="Times New Roman" w:hAnsi="Times New Roman" w:cs="Times New Roman"/>
          <w:b/>
          <w:sz w:val="48"/>
          <w:szCs w:val="48"/>
        </w:rPr>
        <w:t xml:space="preserve">                    Воронежской области</w:t>
      </w:r>
      <w:r w:rsidRPr="00092F65">
        <w:rPr>
          <w:rFonts w:ascii="Times New Roman" w:hAnsi="Times New Roman" w:cs="Times New Roman"/>
          <w:b/>
          <w:sz w:val="48"/>
          <w:szCs w:val="48"/>
        </w:rPr>
        <w:tab/>
      </w:r>
      <w:r w:rsidRPr="00092F65">
        <w:rPr>
          <w:rFonts w:ascii="Times New Roman" w:hAnsi="Times New Roman" w:cs="Times New Roman"/>
          <w:b/>
          <w:sz w:val="48"/>
          <w:szCs w:val="48"/>
        </w:rPr>
        <w:tab/>
      </w:r>
      <w:r w:rsidRPr="00092F65">
        <w:rPr>
          <w:rFonts w:ascii="Times New Roman" w:hAnsi="Times New Roman" w:cs="Times New Roman"/>
          <w:b/>
          <w:sz w:val="48"/>
          <w:szCs w:val="48"/>
        </w:rPr>
        <w:tab/>
        <w:t xml:space="preserve"> </w:t>
      </w:r>
    </w:p>
    <w:p w:rsidR="00092F65" w:rsidRP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2F65">
        <w:rPr>
          <w:rFonts w:ascii="Times New Roman" w:hAnsi="Times New Roman" w:cs="Times New Roman"/>
          <w:b/>
          <w:sz w:val="48"/>
          <w:szCs w:val="48"/>
        </w:rPr>
        <w:t xml:space="preserve">на проект  </w:t>
      </w:r>
      <w:r w:rsidR="00192F3D">
        <w:rPr>
          <w:rFonts w:ascii="Times New Roman" w:hAnsi="Times New Roman" w:cs="Times New Roman"/>
          <w:b/>
          <w:sz w:val="48"/>
          <w:szCs w:val="48"/>
        </w:rPr>
        <w:t>Р</w:t>
      </w:r>
      <w:r w:rsidRPr="00092F65">
        <w:rPr>
          <w:rFonts w:ascii="Times New Roman" w:hAnsi="Times New Roman" w:cs="Times New Roman"/>
          <w:b/>
          <w:sz w:val="48"/>
          <w:szCs w:val="48"/>
        </w:rPr>
        <w:t>ешения Совета       народных депутатов</w:t>
      </w:r>
      <w:r w:rsidRPr="00092F65">
        <w:rPr>
          <w:rFonts w:ascii="Times New Roman" w:hAnsi="Times New Roman" w:cs="Times New Roman"/>
          <w:b/>
          <w:sz w:val="48"/>
          <w:szCs w:val="48"/>
        </w:rPr>
        <w:tab/>
        <w:t>Кантемировского</w:t>
      </w:r>
      <w:r w:rsidRPr="00092F65">
        <w:rPr>
          <w:rFonts w:ascii="Times New Roman" w:hAnsi="Times New Roman" w:cs="Times New Roman"/>
          <w:b/>
          <w:sz w:val="48"/>
          <w:szCs w:val="48"/>
        </w:rPr>
        <w:tab/>
      </w:r>
      <w:r w:rsidRPr="00092F65">
        <w:rPr>
          <w:rFonts w:ascii="Times New Roman" w:hAnsi="Times New Roman" w:cs="Times New Roman"/>
          <w:b/>
          <w:sz w:val="48"/>
          <w:szCs w:val="48"/>
        </w:rPr>
        <w:tab/>
      </w:r>
      <w:r w:rsidRPr="00092F65">
        <w:rPr>
          <w:rFonts w:ascii="Times New Roman" w:hAnsi="Times New Roman" w:cs="Times New Roman"/>
          <w:b/>
          <w:sz w:val="48"/>
          <w:szCs w:val="48"/>
        </w:rPr>
        <w:tab/>
      </w:r>
      <w:r w:rsidRPr="00092F65">
        <w:rPr>
          <w:rFonts w:ascii="Times New Roman" w:hAnsi="Times New Roman" w:cs="Times New Roman"/>
          <w:b/>
          <w:sz w:val="48"/>
          <w:szCs w:val="48"/>
        </w:rPr>
        <w:tab/>
        <w:t xml:space="preserve"> муниципального     района Воронежской области</w:t>
      </w:r>
    </w:p>
    <w:p w:rsidR="00092F65" w:rsidRP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92F65">
        <w:rPr>
          <w:rFonts w:ascii="Times New Roman" w:hAnsi="Times New Roman" w:cs="Times New Roman"/>
          <w:b/>
          <w:sz w:val="48"/>
          <w:szCs w:val="48"/>
        </w:rPr>
        <w:t>«О районном бюджете на 201</w:t>
      </w:r>
      <w:r w:rsidR="00CA63F6">
        <w:rPr>
          <w:rFonts w:ascii="Times New Roman" w:hAnsi="Times New Roman" w:cs="Times New Roman"/>
          <w:b/>
          <w:sz w:val="48"/>
          <w:szCs w:val="48"/>
        </w:rPr>
        <w:t>7</w:t>
      </w:r>
      <w:r w:rsidRPr="00092F65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CA63F6">
        <w:rPr>
          <w:rFonts w:ascii="Times New Roman" w:hAnsi="Times New Roman" w:cs="Times New Roman"/>
          <w:b/>
          <w:sz w:val="48"/>
          <w:szCs w:val="4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b/>
          <w:sz w:val="48"/>
          <w:szCs w:val="48"/>
        </w:rPr>
        <w:t>»</w:t>
      </w:r>
    </w:p>
    <w:p w:rsidR="00092F65" w:rsidRP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A381A" w:rsidRDefault="00EA381A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2F65" w:rsidRDefault="00092F65" w:rsidP="00092F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2F65" w:rsidRPr="00092F65" w:rsidRDefault="00092F65" w:rsidP="00092F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F65">
        <w:rPr>
          <w:rFonts w:ascii="Times New Roman" w:hAnsi="Times New Roman" w:cs="Times New Roman"/>
          <w:b/>
          <w:sz w:val="32"/>
          <w:szCs w:val="32"/>
        </w:rPr>
        <w:t>Кантемировка 201</w:t>
      </w:r>
      <w:r w:rsidR="00CA63F6">
        <w:rPr>
          <w:rFonts w:ascii="Times New Roman" w:hAnsi="Times New Roman" w:cs="Times New Roman"/>
          <w:b/>
          <w:sz w:val="32"/>
          <w:szCs w:val="32"/>
        </w:rPr>
        <w:t>6</w:t>
      </w:r>
      <w:r w:rsidRPr="00092F6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92F65" w:rsidRPr="00092F65" w:rsidRDefault="00092F65" w:rsidP="00092F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92F65" w:rsidRPr="00092F65" w:rsidRDefault="00092F65" w:rsidP="00570D57">
      <w:pPr>
        <w:widowControl w:val="0"/>
        <w:autoSpaceDE w:val="0"/>
        <w:autoSpaceDN w:val="0"/>
        <w:adjustRightInd w:val="0"/>
        <w:spacing w:after="0" w:line="240" w:lineRule="auto"/>
        <w:ind w:left="40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570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Заключение</w:t>
      </w:r>
      <w:r w:rsidRPr="00092F65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color w:val="000000"/>
          <w:sz w:val="28"/>
          <w:szCs w:val="28"/>
        </w:rPr>
        <w:t>контрольно-счет</w:t>
      </w:r>
      <w:r w:rsidRPr="00092F65">
        <w:rPr>
          <w:rFonts w:ascii="Times New Roman" w:hAnsi="Times New Roman" w:cs="Times New Roman"/>
          <w:sz w:val="28"/>
          <w:szCs w:val="28"/>
        </w:rPr>
        <w:t>ной комиссии Кантемировского муниципального</w:t>
      </w:r>
      <w:r w:rsidRPr="00092F65">
        <w:rPr>
          <w:rFonts w:ascii="Times New Roman" w:hAnsi="Times New Roman" w:cs="Times New Roman"/>
          <w:sz w:val="28"/>
          <w:szCs w:val="28"/>
        </w:rPr>
        <w:tab/>
        <w:t xml:space="preserve"> района Воронежской области на проект  решения Совета народных депутатов Кантемировского муниципального района Воронежской области «О районном бюджете на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CA63F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Уставом  Кантемировского муниципального района Воронежской области, Положением «О бюджетном процессе в Кантемировском муниципальном районе Воронежской области» и «Положением о контрольно- счетной комиссии» Кантемировского муниципального района.            </w:t>
      </w:r>
    </w:p>
    <w:p w:rsidR="00092F65" w:rsidRPr="00092F65" w:rsidRDefault="00092F65" w:rsidP="00570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на проект решения «О районном бюджете на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CA63F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>» контрольно-счетная комиссия учитывала необходимость реализации положений, сформированных в Бюджетном послании Президента Российской Федерации, указывающего основные направления и ориентиры бюджетной политики в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63F6">
        <w:rPr>
          <w:rFonts w:ascii="Times New Roman" w:hAnsi="Times New Roman" w:cs="Times New Roman"/>
          <w:sz w:val="28"/>
          <w:szCs w:val="28"/>
        </w:rPr>
        <w:t>.</w:t>
      </w:r>
      <w:r w:rsidRPr="00092F65">
        <w:rPr>
          <w:rFonts w:ascii="Times New Roman" w:hAnsi="Times New Roman" w:cs="Times New Roman"/>
          <w:sz w:val="28"/>
          <w:szCs w:val="28"/>
        </w:rPr>
        <w:t xml:space="preserve"> Заключение основано на результатах экспертно-аналитических мероприятий, проведенных контрольно-счетной  комиссией. Проанализированы основные показатели, формирующие доходную базу районного бюджета на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год, направления расходов районного бюджета на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год, а также расходы на реализацию муниципальных программ и финансовую поддержку поселений Кантемировского муниципального района в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92F65" w:rsidRPr="00092F65" w:rsidRDefault="00092F65" w:rsidP="0057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Проведена оценка соответствия проекта решения о районном бюджете нормам Бюджетного кодекса РФ, Налогового кодекса РФ, иных законодательных актов Российской Федерации, Воронежской области и нормативным правовым актам Кантемировского муниципального района по организации бюджетного процесса.</w:t>
      </w:r>
    </w:p>
    <w:p w:rsidR="00092F65" w:rsidRPr="00092F65" w:rsidRDefault="00092F65" w:rsidP="00092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В соответствии с п.1 ст.185 Бюджетного кодекса РФ, проект бюджета на очередной год представляется органом исполнительной власти в срок не позднее 15 ноября текущего года, но, в связи с принятием Федерального закона  от </w:t>
      </w:r>
      <w:r w:rsidR="00CA63F6">
        <w:rPr>
          <w:rFonts w:ascii="Times New Roman" w:hAnsi="Times New Roman" w:cs="Times New Roman"/>
          <w:sz w:val="28"/>
          <w:szCs w:val="28"/>
        </w:rPr>
        <w:t xml:space="preserve">02.06.2016 года </w:t>
      </w:r>
      <w:r w:rsidRPr="00092F65">
        <w:rPr>
          <w:rFonts w:ascii="Times New Roman" w:hAnsi="Times New Roman" w:cs="Times New Roman"/>
          <w:sz w:val="28"/>
          <w:szCs w:val="28"/>
        </w:rPr>
        <w:t xml:space="preserve">№ </w:t>
      </w:r>
      <w:r w:rsidR="00CA63F6">
        <w:rPr>
          <w:rFonts w:ascii="Times New Roman" w:hAnsi="Times New Roman" w:cs="Times New Roman"/>
          <w:sz w:val="28"/>
          <w:szCs w:val="28"/>
        </w:rPr>
        <w:t>158 - ФЗ</w:t>
      </w:r>
      <w:r w:rsidRPr="00092F65">
        <w:rPr>
          <w:rFonts w:ascii="Times New Roman" w:hAnsi="Times New Roman" w:cs="Times New Roman"/>
          <w:sz w:val="28"/>
          <w:szCs w:val="28"/>
        </w:rPr>
        <w:t>, действие пункта 1 статьи 185 Бюджетного кодекса РФ приостановлено до 1 января 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года. Срок внесения  проекта бюджета муниципального района</w:t>
      </w:r>
      <w:r w:rsidR="00CA63F6">
        <w:rPr>
          <w:rFonts w:ascii="Times New Roman" w:hAnsi="Times New Roman" w:cs="Times New Roman"/>
          <w:sz w:val="28"/>
          <w:szCs w:val="28"/>
        </w:rPr>
        <w:t xml:space="preserve"> на </w:t>
      </w:r>
      <w:r w:rsidRPr="00092F65">
        <w:rPr>
          <w:rFonts w:ascii="Times New Roman" w:hAnsi="Times New Roman" w:cs="Times New Roman"/>
          <w:sz w:val="28"/>
          <w:szCs w:val="28"/>
        </w:rPr>
        <w:t>201</w:t>
      </w:r>
      <w:r w:rsidR="00CA63F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CA63F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годов,</w:t>
      </w:r>
      <w:r w:rsidRPr="00092F65">
        <w:rPr>
          <w:rFonts w:ascii="Times New Roman" w:hAnsi="Times New Roman" w:cs="Times New Roman"/>
          <w:sz w:val="28"/>
          <w:szCs w:val="28"/>
        </w:rPr>
        <w:t xml:space="preserve"> на рассмотрение   Советом народных депутатов в соответствии с указанным </w:t>
      </w:r>
      <w:hyperlink r:id="rId8" w:history="1">
        <w:r w:rsidRPr="001E3FB7">
          <w:rPr>
            <w:rStyle w:val="af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2F65">
        <w:rPr>
          <w:rFonts w:ascii="Times New Roman" w:hAnsi="Times New Roman" w:cs="Times New Roman"/>
          <w:sz w:val="28"/>
          <w:szCs w:val="28"/>
        </w:rPr>
        <w:t xml:space="preserve"> в 201</w:t>
      </w:r>
      <w:r w:rsidR="00CA63F6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устанавливается, муниципальным правовым актом представительного органа муниципального образования. Совет народных депутатов Кантемировского муниципального района, Решением </w:t>
      </w:r>
      <w:r w:rsidR="00CA63F6">
        <w:rPr>
          <w:rFonts w:ascii="Times New Roman" w:hAnsi="Times New Roman" w:cs="Times New Roman"/>
          <w:sz w:val="28"/>
          <w:szCs w:val="28"/>
        </w:rPr>
        <w:t xml:space="preserve">от 15.11.2016 года </w:t>
      </w:r>
      <w:r w:rsidRPr="00092F65">
        <w:rPr>
          <w:rFonts w:ascii="Times New Roman" w:hAnsi="Times New Roman" w:cs="Times New Roman"/>
          <w:sz w:val="28"/>
          <w:szCs w:val="28"/>
        </w:rPr>
        <w:t>№</w:t>
      </w:r>
      <w:r w:rsidR="006A6236">
        <w:rPr>
          <w:rFonts w:ascii="Times New Roman" w:hAnsi="Times New Roman" w:cs="Times New Roman"/>
          <w:sz w:val="28"/>
          <w:szCs w:val="28"/>
        </w:rPr>
        <w:t>364</w:t>
      </w:r>
      <w:r w:rsidRPr="00092F65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 и утверждения проекта решения о районном бюджете на 201</w:t>
      </w:r>
      <w:r w:rsidR="006A623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A6236">
        <w:rPr>
          <w:rFonts w:ascii="Times New Roman" w:hAnsi="Times New Roman" w:cs="Times New Roman"/>
          <w:sz w:val="28"/>
          <w:szCs w:val="28"/>
        </w:rPr>
        <w:t xml:space="preserve">плановый период 2018 и 2019 годов и </w:t>
      </w:r>
      <w:r w:rsidRPr="00092F65">
        <w:rPr>
          <w:rFonts w:ascii="Times New Roman" w:hAnsi="Times New Roman" w:cs="Times New Roman"/>
          <w:sz w:val="28"/>
          <w:szCs w:val="28"/>
        </w:rPr>
        <w:t xml:space="preserve">о приостановке действия отдельных положений решения Совета народных депутатов Кантемировского муниципального района от 09.07.2014года №195 « О бюджетном процессе в Кантемировском муниципальном районе»», пунктом 2 указанного решения установил, что в </w:t>
      </w:r>
      <w:r w:rsidRPr="00092F65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6A6236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администрация Кантемировского муниципального района вносит на рассмотрение в Совет народных депутатов Кантемировского муниципального района проект решения о районном бюджете на 201</w:t>
      </w:r>
      <w:r w:rsidR="006A623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6A623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A6236">
        <w:rPr>
          <w:rFonts w:ascii="Times New Roman" w:hAnsi="Times New Roman" w:cs="Times New Roman"/>
          <w:sz w:val="28"/>
          <w:szCs w:val="28"/>
        </w:rPr>
        <w:t>30</w:t>
      </w:r>
      <w:r w:rsidRPr="00092F6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A6236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92F65" w:rsidRPr="00092F65" w:rsidRDefault="00092F65" w:rsidP="00092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Проект решения «О районном бюджете на 2016 год</w:t>
      </w:r>
      <w:r w:rsidR="006A623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» внесен администрацией Кантемировского муниципального района на рассмотрение районного Совета народных депутатов </w:t>
      </w:r>
      <w:r w:rsidR="006A6236">
        <w:rPr>
          <w:rFonts w:ascii="Times New Roman" w:hAnsi="Times New Roman" w:cs="Times New Roman"/>
          <w:sz w:val="28"/>
          <w:szCs w:val="28"/>
        </w:rPr>
        <w:t>30</w:t>
      </w:r>
      <w:r w:rsidRPr="00092F6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A6236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 и направлен в контрольно- счетную комиссию Кантемировского муниципального района. Следовательно, проект бюджета на 2016 год</w:t>
      </w:r>
      <w:r w:rsidR="006A623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администрацией района представлен в срок, без нарушения требования Бюджетного законодательства Российской Федерации.</w:t>
      </w:r>
    </w:p>
    <w:p w:rsidR="001E3FB7" w:rsidRPr="001E3FB7" w:rsidRDefault="001E3FB7" w:rsidP="001E3F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Pr="001E3FB7">
        <w:rPr>
          <w:rFonts w:ascii="Times New Roman" w:hAnsi="Times New Roman" w:cs="Times New Roman"/>
          <w:sz w:val="28"/>
          <w:szCs w:val="28"/>
        </w:rPr>
        <w:t>Отличительной особенностью проекта районного бюджета на 201</w:t>
      </w:r>
      <w:r w:rsidR="006A6236">
        <w:rPr>
          <w:rFonts w:ascii="Times New Roman" w:hAnsi="Times New Roman" w:cs="Times New Roman"/>
          <w:sz w:val="28"/>
          <w:szCs w:val="28"/>
        </w:rPr>
        <w:t>7</w:t>
      </w:r>
      <w:r w:rsidRPr="001E3FB7">
        <w:rPr>
          <w:rFonts w:ascii="Times New Roman" w:hAnsi="Times New Roman" w:cs="Times New Roman"/>
          <w:sz w:val="28"/>
          <w:szCs w:val="28"/>
        </w:rPr>
        <w:t xml:space="preserve"> год</w:t>
      </w:r>
      <w:r w:rsidR="00E4080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E3FB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4080B">
        <w:rPr>
          <w:rFonts w:ascii="Times New Roman" w:hAnsi="Times New Roman" w:cs="Times New Roman"/>
          <w:sz w:val="28"/>
          <w:szCs w:val="28"/>
        </w:rPr>
        <w:t xml:space="preserve"> то, что проект бюджета вновь сформирован на трехлетний период. При </w:t>
      </w:r>
      <w:r w:rsidR="002C36C1">
        <w:rPr>
          <w:rFonts w:ascii="Times New Roman" w:hAnsi="Times New Roman" w:cs="Times New Roman"/>
          <w:sz w:val="28"/>
          <w:szCs w:val="28"/>
        </w:rPr>
        <w:t>формировании и</w:t>
      </w:r>
      <w:r w:rsidRPr="001E3FB7">
        <w:rPr>
          <w:rFonts w:ascii="Times New Roman" w:hAnsi="Times New Roman" w:cs="Times New Roman"/>
          <w:sz w:val="28"/>
          <w:szCs w:val="28"/>
        </w:rPr>
        <w:t xml:space="preserve">е </w:t>
      </w:r>
      <w:r w:rsidR="00E4080B">
        <w:rPr>
          <w:rFonts w:ascii="Times New Roman" w:hAnsi="Times New Roman" w:cs="Times New Roman"/>
          <w:sz w:val="28"/>
          <w:szCs w:val="28"/>
        </w:rPr>
        <w:t>бюджета особое внимание уделено обеспечению платежеспособности и сбалансированности бюджета. Бюджет сформирован по программно- целевому принципу. При планировании бюджета на плановый период учитывалось состояние экономики страны и региона</w:t>
      </w:r>
      <w:r w:rsidR="00E4080B" w:rsidRPr="001E3FB7">
        <w:rPr>
          <w:rFonts w:ascii="Times New Roman" w:hAnsi="Times New Roman" w:cs="Times New Roman"/>
          <w:sz w:val="28"/>
          <w:szCs w:val="28"/>
        </w:rPr>
        <w:t xml:space="preserve"> </w:t>
      </w:r>
      <w:r w:rsidRPr="001E3FB7">
        <w:rPr>
          <w:rFonts w:ascii="Times New Roman" w:hAnsi="Times New Roman" w:cs="Times New Roman"/>
          <w:sz w:val="28"/>
          <w:szCs w:val="28"/>
        </w:rPr>
        <w:t>в условиях ухудшения экономической ситуации</w:t>
      </w:r>
      <w:r w:rsidR="00E4080B">
        <w:rPr>
          <w:rFonts w:ascii="Times New Roman" w:hAnsi="Times New Roman" w:cs="Times New Roman"/>
          <w:sz w:val="28"/>
          <w:szCs w:val="28"/>
        </w:rPr>
        <w:t>, поэтому основным</w:t>
      </w:r>
      <w:r w:rsidR="00A83FA6">
        <w:rPr>
          <w:rFonts w:ascii="Times New Roman" w:hAnsi="Times New Roman" w:cs="Times New Roman"/>
          <w:sz w:val="28"/>
          <w:szCs w:val="28"/>
        </w:rPr>
        <w:t>и</w:t>
      </w:r>
      <w:r w:rsidR="00E4080B">
        <w:rPr>
          <w:rFonts w:ascii="Times New Roman" w:hAnsi="Times New Roman" w:cs="Times New Roman"/>
          <w:sz w:val="28"/>
          <w:szCs w:val="28"/>
        </w:rPr>
        <w:t xml:space="preserve"> требованиями при составлении проекта бюджета </w:t>
      </w:r>
      <w:r w:rsidR="00A83FA6">
        <w:rPr>
          <w:rFonts w:ascii="Times New Roman" w:hAnsi="Times New Roman" w:cs="Times New Roman"/>
          <w:sz w:val="28"/>
          <w:szCs w:val="28"/>
        </w:rPr>
        <w:t>стали: - повышение качества бюджетного планирования, отказ от второстепенных и менее значимых расходов; - оптимизация и повышение эффективности бюджетных расходов на основе принципов бюджетирования, ориентированного на результат; - ограничение внешних заимствований, уменьшение дефицита районного бюджета.</w:t>
      </w:r>
      <w:r w:rsidRPr="001E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C1" w:rsidRDefault="00092F65" w:rsidP="002C36C1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</w:t>
      </w:r>
      <w:r w:rsidR="001E3FB7">
        <w:rPr>
          <w:rFonts w:ascii="Times New Roman" w:hAnsi="Times New Roman" w:cs="Times New Roman"/>
          <w:sz w:val="28"/>
          <w:szCs w:val="28"/>
        </w:rPr>
        <w:t xml:space="preserve">      </w:t>
      </w:r>
      <w:r w:rsidRPr="00092F65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ответственным за составление и исполнение районного бюджета в соответствии со ст. 171, ст.215.1 БК РФ и ст.34 решения Совета народных депутатов Кантемировского муниципального района «О бюджетном процессе в Кантемировском муниципальном районе» от </w:t>
      </w:r>
      <w:r w:rsidR="00AC7B77">
        <w:rPr>
          <w:rFonts w:ascii="Times New Roman" w:hAnsi="Times New Roman" w:cs="Times New Roman"/>
          <w:sz w:val="28"/>
          <w:szCs w:val="28"/>
        </w:rPr>
        <w:t>09</w:t>
      </w:r>
      <w:r w:rsidRPr="00092F65">
        <w:rPr>
          <w:rFonts w:ascii="Times New Roman" w:hAnsi="Times New Roman" w:cs="Times New Roman"/>
          <w:sz w:val="28"/>
          <w:szCs w:val="28"/>
        </w:rPr>
        <w:t>.0</w:t>
      </w:r>
      <w:r w:rsidR="00AC7B77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>.201</w:t>
      </w:r>
      <w:r w:rsidR="00AC7B77">
        <w:rPr>
          <w:rFonts w:ascii="Times New Roman" w:hAnsi="Times New Roman" w:cs="Times New Roman"/>
          <w:sz w:val="28"/>
          <w:szCs w:val="28"/>
        </w:rPr>
        <w:t>4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7B77">
        <w:rPr>
          <w:rFonts w:ascii="Times New Roman" w:hAnsi="Times New Roman" w:cs="Times New Roman"/>
          <w:sz w:val="28"/>
          <w:szCs w:val="28"/>
        </w:rPr>
        <w:t>19</w:t>
      </w:r>
      <w:r w:rsidRPr="00092F65">
        <w:rPr>
          <w:rFonts w:ascii="Times New Roman" w:hAnsi="Times New Roman" w:cs="Times New Roman"/>
          <w:sz w:val="28"/>
          <w:szCs w:val="28"/>
        </w:rPr>
        <w:t>5 является отдел финансов Кантемировского муниципального района, обладающий бюджетными полномочиями и несущий ответственность в бюджетном процессе в соответствии с Бюджетным кодексом Российской Федерации.</w:t>
      </w:r>
    </w:p>
    <w:p w:rsidR="002C36C1" w:rsidRPr="00192F3D" w:rsidRDefault="002C36C1" w:rsidP="002C36C1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Pr="00192F3D">
        <w:rPr>
          <w:rFonts w:ascii="Times New Roman" w:hAnsi="Times New Roman" w:cs="Times New Roman"/>
          <w:bCs/>
          <w:sz w:val="28"/>
          <w:szCs w:val="28"/>
        </w:rPr>
        <w:t>Глава администрации Кантемировского муниципального района 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рассмотрение</w:t>
      </w:r>
      <w:r w:rsidRPr="0019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  <w:r w:rsidRPr="00192F3D">
        <w:rPr>
          <w:rFonts w:ascii="Times New Roman" w:hAnsi="Times New Roman" w:cs="Times New Roman"/>
          <w:sz w:val="28"/>
          <w:szCs w:val="28"/>
        </w:rPr>
        <w:t xml:space="preserve">  </w:t>
      </w:r>
      <w:r w:rsidRPr="00192F3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92F3D">
        <w:rPr>
          <w:rFonts w:ascii="Times New Roman" w:hAnsi="Times New Roman" w:cs="Times New Roman"/>
          <w:sz w:val="28"/>
          <w:szCs w:val="28"/>
        </w:rPr>
        <w:t>ешения Совета народных депутатов Кантемировского муниципального района Воронежской области «О районном бюджете на 2017 год и планируемый период 2018 и 2019 годов»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F3D">
        <w:rPr>
          <w:rFonts w:ascii="Times New Roman" w:hAnsi="Times New Roman" w:cs="Times New Roman"/>
          <w:sz w:val="28"/>
          <w:szCs w:val="28"/>
        </w:rPr>
        <w:t xml:space="preserve"> статьей 45 Положения «О бюджетном процессе в Кантемировском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F3D">
        <w:rPr>
          <w:rFonts w:ascii="Times New Roman" w:hAnsi="Times New Roman" w:cs="Times New Roman"/>
          <w:bCs/>
          <w:sz w:val="28"/>
          <w:szCs w:val="28"/>
        </w:rPr>
        <w:t xml:space="preserve">с соблюдением срока, установленного </w:t>
      </w:r>
      <w:hyperlink r:id="rId9" w:history="1">
        <w:r w:rsidRPr="00192F3D">
          <w:rPr>
            <w:rFonts w:ascii="Times New Roman" w:hAnsi="Times New Roman" w:cs="Times New Roman"/>
            <w:bCs/>
            <w:sz w:val="28"/>
            <w:szCs w:val="28"/>
          </w:rPr>
          <w:t>ст. 2</w:t>
        </w:r>
      </w:hyperlink>
      <w:r w:rsidRPr="00192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F3D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Кантемировского муниципального района Воронежской области от 15.11.2016 г. № 364 «Об особенностях составления, рассмотрения и утверждения проекта решения о районном бюджете Кантемировского муниципального района на 2017 год и </w:t>
      </w:r>
      <w:r w:rsidRPr="00192F3D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планируемый период 2018 и 2019 годов» </w:t>
      </w: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192F3D">
        <w:rPr>
          <w:rFonts w:ascii="Times New Roman" w:hAnsi="Times New Roman" w:cs="Times New Roman"/>
          <w:sz w:val="28"/>
          <w:szCs w:val="28"/>
        </w:rPr>
        <w:t>не позднее 30 ноября текущего года</w:t>
      </w:r>
      <w:r w:rsidRPr="00192F3D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6C1" w:rsidRPr="00397F07" w:rsidRDefault="002C36C1" w:rsidP="002C36C1">
      <w:pPr>
        <w:pStyle w:val="af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46 Положения « О бюджетном процессе в Кантемировском муниципальном районе», проект Решения Совета народных депутатов  </w:t>
      </w:r>
      <w:r w:rsidRPr="00192F3D">
        <w:rPr>
          <w:rFonts w:ascii="Times New Roman" w:hAnsi="Times New Roman" w:cs="Times New Roman"/>
          <w:sz w:val="28"/>
          <w:szCs w:val="28"/>
        </w:rPr>
        <w:t xml:space="preserve">«О районном бюджете на 2017 год и планируемый период 2018 и 2019 годов» </w:t>
      </w:r>
      <w:r>
        <w:rPr>
          <w:rFonts w:ascii="Times New Roman" w:hAnsi="Times New Roman" w:cs="Times New Roman"/>
          <w:sz w:val="28"/>
          <w:szCs w:val="28"/>
        </w:rPr>
        <w:t xml:space="preserve">передан в контрольно-счетную комиссию на заключение о соответствии бюджетному законодательству РФ.     </w:t>
      </w:r>
      <w:r w:rsidRPr="0039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65" w:rsidRPr="00092F65" w:rsidRDefault="00092F65" w:rsidP="0057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 Перечень представленных одновременно с проектом решения документов и материалов соответствует требованиям ст.184.2 БК РФ и статье 43 Положения о бюджетном процессе в Кантемировском муниципальном районе, утвержденном решением Совета народных депутатов Кантемировского муниципального района от </w:t>
      </w:r>
      <w:r w:rsidR="00AC7B77">
        <w:rPr>
          <w:rFonts w:ascii="Times New Roman" w:hAnsi="Times New Roman" w:cs="Times New Roman"/>
          <w:sz w:val="28"/>
          <w:szCs w:val="28"/>
        </w:rPr>
        <w:t>09</w:t>
      </w:r>
      <w:r w:rsidRPr="00092F65">
        <w:rPr>
          <w:rFonts w:ascii="Times New Roman" w:hAnsi="Times New Roman" w:cs="Times New Roman"/>
          <w:sz w:val="28"/>
          <w:szCs w:val="28"/>
        </w:rPr>
        <w:t>.0</w:t>
      </w:r>
      <w:r w:rsidR="00AC7B77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>.201</w:t>
      </w:r>
      <w:r w:rsidR="00AC7B77">
        <w:rPr>
          <w:rFonts w:ascii="Times New Roman" w:hAnsi="Times New Roman" w:cs="Times New Roman"/>
          <w:sz w:val="28"/>
          <w:szCs w:val="28"/>
        </w:rPr>
        <w:t>4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7B77">
        <w:rPr>
          <w:rFonts w:ascii="Times New Roman" w:hAnsi="Times New Roman" w:cs="Times New Roman"/>
          <w:sz w:val="28"/>
          <w:szCs w:val="28"/>
        </w:rPr>
        <w:t>19</w:t>
      </w:r>
      <w:r w:rsidRPr="00092F65">
        <w:rPr>
          <w:rFonts w:ascii="Times New Roman" w:hAnsi="Times New Roman" w:cs="Times New Roman"/>
          <w:sz w:val="28"/>
          <w:szCs w:val="28"/>
        </w:rPr>
        <w:t>5.</w:t>
      </w:r>
    </w:p>
    <w:p w:rsidR="001E3FB7" w:rsidRPr="00397F07" w:rsidRDefault="001E3FB7" w:rsidP="00397F07">
      <w:pPr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F07">
        <w:rPr>
          <w:rFonts w:ascii="Times New Roman" w:hAnsi="Times New Roman" w:cs="Times New Roman"/>
          <w:b/>
          <w:sz w:val="28"/>
          <w:szCs w:val="28"/>
        </w:rPr>
        <w:t>2</w:t>
      </w:r>
      <w:r w:rsidRPr="00397F07">
        <w:rPr>
          <w:rFonts w:ascii="Times New Roman" w:hAnsi="Times New Roman" w:cs="Times New Roman"/>
          <w:sz w:val="28"/>
          <w:szCs w:val="28"/>
        </w:rPr>
        <w:t xml:space="preserve">. </w:t>
      </w:r>
      <w:r w:rsidRPr="00397F07">
        <w:rPr>
          <w:rFonts w:ascii="Times New Roman" w:hAnsi="Times New Roman" w:cs="Times New Roman"/>
          <w:b/>
          <w:bCs/>
          <w:sz w:val="28"/>
          <w:szCs w:val="28"/>
        </w:rPr>
        <w:t>Анализ соответствия проекта решения</w:t>
      </w:r>
    </w:p>
    <w:p w:rsidR="001E3FB7" w:rsidRPr="00397F07" w:rsidRDefault="001E3FB7" w:rsidP="00397F07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F07">
        <w:rPr>
          <w:rFonts w:ascii="Times New Roman" w:hAnsi="Times New Roman" w:cs="Times New Roman"/>
          <w:b/>
          <w:bCs/>
          <w:sz w:val="28"/>
          <w:szCs w:val="28"/>
        </w:rPr>
        <w:t>бюджетному законодательству</w:t>
      </w:r>
    </w:p>
    <w:p w:rsidR="001E3FB7" w:rsidRPr="00397F07" w:rsidRDefault="001E3FB7" w:rsidP="00397F07">
      <w:pPr>
        <w:pStyle w:val="af"/>
        <w:spacing w:before="8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07">
        <w:rPr>
          <w:rFonts w:ascii="Times New Roman" w:hAnsi="Times New Roman" w:cs="Times New Roman"/>
          <w:b/>
          <w:sz w:val="28"/>
          <w:szCs w:val="28"/>
        </w:rPr>
        <w:t>2.1.</w:t>
      </w:r>
      <w:r w:rsidRPr="00397F07">
        <w:rPr>
          <w:rFonts w:ascii="Times New Roman" w:hAnsi="Times New Roman" w:cs="Times New Roman"/>
          <w:sz w:val="28"/>
          <w:szCs w:val="28"/>
        </w:rPr>
        <w:t xml:space="preserve"> Структура и содержание представленного проекта решения</w:t>
      </w:r>
      <w:r w:rsidRPr="00397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F07">
        <w:rPr>
          <w:rFonts w:ascii="Times New Roman" w:hAnsi="Times New Roman" w:cs="Times New Roman"/>
          <w:bCs/>
          <w:sz w:val="28"/>
          <w:szCs w:val="28"/>
        </w:rPr>
        <w:t xml:space="preserve">Бюджетному </w:t>
      </w:r>
      <w:hyperlink r:id="rId10" w:history="1">
        <w:r w:rsidRPr="00397F07">
          <w:rPr>
            <w:rFonts w:ascii="Times New Roman" w:hAnsi="Times New Roman" w:cs="Times New Roman"/>
            <w:bCs/>
            <w:sz w:val="28"/>
            <w:szCs w:val="28"/>
          </w:rPr>
          <w:t>кодексу</w:t>
        </w:r>
      </w:hyperlink>
      <w:r w:rsidRPr="00397F0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соответствуют.</w:t>
      </w:r>
    </w:p>
    <w:p w:rsidR="001E3FB7" w:rsidRDefault="00AE27FA" w:rsidP="00A33322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E3FB7" w:rsidRPr="006A6440">
        <w:rPr>
          <w:rFonts w:ascii="Times New Roman" w:hAnsi="Times New Roman" w:cs="Times New Roman"/>
          <w:sz w:val="28"/>
          <w:szCs w:val="28"/>
        </w:rPr>
        <w:t>В проекте районного бюджета на 201</w:t>
      </w:r>
      <w:r w:rsidR="000275BA">
        <w:rPr>
          <w:rFonts w:ascii="Times New Roman" w:hAnsi="Times New Roman" w:cs="Times New Roman"/>
          <w:sz w:val="28"/>
          <w:szCs w:val="28"/>
        </w:rPr>
        <w:t>7</w:t>
      </w:r>
      <w:r w:rsidR="001E3FB7" w:rsidRPr="006A6440">
        <w:rPr>
          <w:rFonts w:ascii="Times New Roman" w:hAnsi="Times New Roman" w:cs="Times New Roman"/>
          <w:sz w:val="28"/>
          <w:szCs w:val="28"/>
        </w:rPr>
        <w:t xml:space="preserve"> год</w:t>
      </w:r>
      <w:r w:rsidR="000275BA">
        <w:rPr>
          <w:rFonts w:ascii="Times New Roman" w:hAnsi="Times New Roman" w:cs="Times New Roman"/>
          <w:sz w:val="28"/>
          <w:szCs w:val="28"/>
        </w:rPr>
        <w:t xml:space="preserve"> и планируемый период 2018 и 2019 годов</w:t>
      </w:r>
      <w:r w:rsidR="001E3FB7" w:rsidRPr="006A6440">
        <w:rPr>
          <w:rFonts w:ascii="Times New Roman" w:hAnsi="Times New Roman" w:cs="Times New Roman"/>
          <w:sz w:val="28"/>
          <w:szCs w:val="28"/>
        </w:rPr>
        <w:t xml:space="preserve"> предусмотрено соответствие объема расходных обязательств бюджета доходным источникам и источникам покрытия дефицита бюджета в соответствии с требованиями статьи 33 БК РФ.</w:t>
      </w:r>
    </w:p>
    <w:p w:rsidR="008825CE" w:rsidRPr="00092F65" w:rsidRDefault="008825CE" w:rsidP="008825C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проекте решения Совета народных депутатов Кантемировского муниципального района «О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районном </w:t>
      </w: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t>бюджете 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планируемом периоде на 2018 и 2019 годов</w:t>
      </w: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t>» обеспечена реализация установленных задач бюджетной и налоговой политики Кантемировского муниципального района 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год, основные из которых являются:</w:t>
      </w:r>
    </w:p>
    <w:p w:rsidR="008825CE" w:rsidRPr="00092F65" w:rsidRDefault="008825CE" w:rsidP="008825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реалистичный     подход    к    формированию    доходной    части    районного бюджета    с    учетом    рисков    возможного   снижения поступления доходов;</w:t>
      </w:r>
    </w:p>
    <w:p w:rsidR="008825CE" w:rsidRPr="00092F65" w:rsidRDefault="008825CE" w:rsidP="008825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последовательное расширение собственной налоговой базы, принятие мер по мобилизации доходов в местный бюджет;</w:t>
      </w:r>
    </w:p>
    <w:p w:rsidR="008825CE" w:rsidRPr="00092F65" w:rsidRDefault="008825CE" w:rsidP="008825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реализация ответственной бюджетной политики, базовыми принципами которой являются исполнение действующих расходных обязательств и принятие взвешенных решений по вновь принимаемым расходным обязательствам;</w:t>
      </w:r>
    </w:p>
    <w:p w:rsidR="008825CE" w:rsidRPr="00092F65" w:rsidRDefault="008825CE" w:rsidP="008825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повышение качества бюджетного планирования, отказ от второстепенных и менее значимых расходов;</w:t>
      </w:r>
    </w:p>
    <w:p w:rsidR="008825CE" w:rsidRPr="00092F65" w:rsidRDefault="008825CE" w:rsidP="008825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оптимизация и повышение эффективности бюджетных расходов на основе принципов бюджетирования, ориентированного на результат;</w:t>
      </w:r>
    </w:p>
    <w:p w:rsidR="008825CE" w:rsidRPr="00092F65" w:rsidRDefault="008825CE" w:rsidP="008825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ограничение  внешних   заимствований,   уменьшение   дефицита    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>бюджета.</w:t>
      </w:r>
      <w:r>
        <w:rPr>
          <w:rFonts w:ascii="Times New Roman" w:hAnsi="Times New Roman" w:cs="Times New Roman"/>
          <w:sz w:val="28"/>
          <w:szCs w:val="28"/>
        </w:rPr>
        <w:tab/>
      </w:r>
      <w:r w:rsidRPr="00092F65">
        <w:rPr>
          <w:rFonts w:ascii="Times New Roman" w:hAnsi="Times New Roman" w:cs="Times New Roman"/>
          <w:sz w:val="28"/>
          <w:szCs w:val="28"/>
        </w:rPr>
        <w:br/>
        <w:t xml:space="preserve">      Основной характеристикой районного бюджета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будет оставаться его социальная направленность, так как в основу </w:t>
      </w:r>
      <w:r w:rsidRPr="00092F65">
        <w:rPr>
          <w:rFonts w:ascii="Times New Roman" w:hAnsi="Times New Roman" w:cs="Times New Roman"/>
          <w:sz w:val="28"/>
          <w:szCs w:val="28"/>
        </w:rPr>
        <w:lastRenderedPageBreak/>
        <w:t>формирования бюджета были заложены следующие приоритетные направления:</w:t>
      </w:r>
    </w:p>
    <w:p w:rsidR="008825CE" w:rsidRPr="00092F65" w:rsidRDefault="008825CE" w:rsidP="008825CE">
      <w:pPr>
        <w:pStyle w:val="2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2F65">
        <w:rPr>
          <w:sz w:val="28"/>
          <w:szCs w:val="28"/>
        </w:rPr>
        <w:t>повышение качества общего и дошкольного образования при эффективном использовании бюджетных средств и ресурсов образовательных учреждений, расширение сети дошкольного образования и оптимизация сети общего образования;</w:t>
      </w:r>
    </w:p>
    <w:p w:rsidR="008825CE" w:rsidRPr="00092F65" w:rsidRDefault="008825CE" w:rsidP="008825CE">
      <w:pPr>
        <w:pStyle w:val="24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92F65">
        <w:rPr>
          <w:sz w:val="28"/>
          <w:szCs w:val="28"/>
        </w:rPr>
        <w:t>организация и проведение мероприятий по работе с детьми, молодежью, организация отдыха детей, трудоустройства несовершеннолетних;</w:t>
      </w:r>
    </w:p>
    <w:p w:rsidR="008825CE" w:rsidRPr="006A6440" w:rsidRDefault="008825CE" w:rsidP="00A33322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092F65" w:rsidP="0057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8334F6" w:rsidP="0057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. Параметры прогноза основных показателей социально-экономического развития Кантемировского  муниципального  района</w:t>
      </w:r>
    </w:p>
    <w:p w:rsidR="00092F65" w:rsidRPr="00092F65" w:rsidRDefault="00092F65" w:rsidP="00570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092F65" w:rsidRPr="00092F65" w:rsidRDefault="008334F6" w:rsidP="00570D57">
      <w:pPr>
        <w:shd w:val="clear" w:color="auto" w:fill="FFFFFF"/>
        <w:tabs>
          <w:tab w:val="left" w:pos="5670"/>
        </w:tabs>
        <w:spacing w:after="0" w:line="240" w:lineRule="auto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.1.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905B60">
        <w:rPr>
          <w:rFonts w:ascii="Times New Roman" w:hAnsi="Times New Roman" w:cs="Times New Roman"/>
          <w:sz w:val="28"/>
          <w:szCs w:val="28"/>
        </w:rPr>
        <w:t>При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проектировании бюджета </w:t>
      </w:r>
      <w:r w:rsidR="00F7196E" w:rsidRPr="00092F65">
        <w:rPr>
          <w:rFonts w:ascii="Times New Roman" w:hAnsi="Times New Roman" w:cs="Times New Roman"/>
          <w:sz w:val="28"/>
          <w:szCs w:val="28"/>
        </w:rPr>
        <w:t>на 201</w:t>
      </w:r>
      <w:r w:rsidR="00F7196E">
        <w:rPr>
          <w:rFonts w:ascii="Times New Roman" w:hAnsi="Times New Roman" w:cs="Times New Roman"/>
          <w:sz w:val="28"/>
          <w:szCs w:val="28"/>
        </w:rPr>
        <w:t>7</w:t>
      </w:r>
      <w:r w:rsidR="00F7196E" w:rsidRPr="00092F65">
        <w:rPr>
          <w:rFonts w:ascii="Times New Roman" w:hAnsi="Times New Roman" w:cs="Times New Roman"/>
          <w:sz w:val="28"/>
          <w:szCs w:val="28"/>
        </w:rPr>
        <w:t>г.</w:t>
      </w:r>
      <w:r w:rsidR="00F7196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7196E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использовались данные прогноза социально-экономического развития </w:t>
      </w:r>
      <w:r w:rsidR="00F7196E">
        <w:rPr>
          <w:rFonts w:ascii="Times New Roman" w:hAnsi="Times New Roman" w:cs="Times New Roman"/>
          <w:sz w:val="28"/>
          <w:szCs w:val="28"/>
        </w:rPr>
        <w:t>Кантемировского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92F65" w:rsidRDefault="00092F65" w:rsidP="00570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В пояснительной  записке к прогнозу социально-экономического развития Кантемировского муниципального района  на 201</w:t>
      </w:r>
      <w:r w:rsidR="00D61662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>г</w:t>
      </w:r>
      <w:r w:rsidR="00F7196E">
        <w:rPr>
          <w:rFonts w:ascii="Times New Roman" w:hAnsi="Times New Roman" w:cs="Times New Roman"/>
          <w:sz w:val="28"/>
          <w:szCs w:val="28"/>
        </w:rPr>
        <w:t>од</w:t>
      </w:r>
      <w:r w:rsidR="00905B6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приведены обоснования параметров, в том числе их сопоставление с показателями отчета 201</w:t>
      </w:r>
      <w:r w:rsidR="00905B60">
        <w:rPr>
          <w:rFonts w:ascii="Times New Roman" w:hAnsi="Times New Roman" w:cs="Times New Roman"/>
          <w:sz w:val="28"/>
          <w:szCs w:val="28"/>
        </w:rPr>
        <w:t>5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 и с параметрами ожидаемой оценки  201</w:t>
      </w:r>
      <w:r w:rsidR="00905B60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F7196E">
        <w:rPr>
          <w:rFonts w:ascii="Times New Roman" w:hAnsi="Times New Roman" w:cs="Times New Roman"/>
          <w:sz w:val="28"/>
          <w:szCs w:val="28"/>
        </w:rPr>
        <w:t>а</w:t>
      </w:r>
      <w:r w:rsidRPr="00092F65">
        <w:rPr>
          <w:rFonts w:ascii="Times New Roman" w:hAnsi="Times New Roman" w:cs="Times New Roman"/>
          <w:sz w:val="28"/>
          <w:szCs w:val="28"/>
        </w:rPr>
        <w:t>.</w:t>
      </w:r>
    </w:p>
    <w:p w:rsidR="00905B60" w:rsidRPr="00905B60" w:rsidRDefault="00905B60" w:rsidP="00905B60">
      <w:pPr>
        <w:pStyle w:val="af"/>
        <w:spacing w:line="264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В соответствии с  прогнозом,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социально-экономическое положение 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Кантемиров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ского муниципального района в </w:t>
      </w:r>
      <w:r w:rsidRPr="00905B60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201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</w:t>
      </w:r>
      <w:r w:rsidRPr="00905B60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году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и в плановом периоде 2018 и 2019 годов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будет характеризоваться продолжающимся ростом производства продукции промышленно</w:t>
      </w:r>
      <w:r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го производства, сельскохозяйственного производства, услуг транспорта. 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По объемам инвестиций в основной капитал в 201</w:t>
      </w:r>
      <w:r w:rsidR="0054561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7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году прогнозируется значительное снижение показателей</w:t>
      </w:r>
      <w:r w:rsidR="00545612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с последующим увеличением в прогнозируемом периоде</w:t>
      </w:r>
      <w:r w:rsidRPr="00905B60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.</w:t>
      </w:r>
    </w:p>
    <w:p w:rsidR="00905B60" w:rsidRPr="00F61680" w:rsidRDefault="00905B60" w:rsidP="00672C92">
      <w:pPr>
        <w:tabs>
          <w:tab w:val="left" w:pos="1080"/>
          <w:tab w:val="left" w:pos="5670"/>
        </w:tabs>
        <w:spacing w:after="0" w:line="264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1680">
        <w:rPr>
          <w:rFonts w:ascii="Times New Roman" w:hAnsi="Times New Roman" w:cs="Times New Roman"/>
          <w:sz w:val="28"/>
          <w:szCs w:val="28"/>
        </w:rPr>
        <w:t xml:space="preserve">По данным Прогноза объем продукции (товаров, работ, услуг) промышленного производства, отгруженных (выполненных) предприятиями </w:t>
      </w:r>
      <w:r w:rsidR="00672C92">
        <w:rPr>
          <w:rFonts w:ascii="Times New Roman" w:hAnsi="Times New Roman" w:cs="Times New Roman"/>
          <w:sz w:val="28"/>
          <w:szCs w:val="28"/>
        </w:rPr>
        <w:t>Кантемиров</w:t>
      </w:r>
      <w:r w:rsidRPr="00F61680">
        <w:rPr>
          <w:rFonts w:ascii="Times New Roman" w:hAnsi="Times New Roman" w:cs="Times New Roman"/>
          <w:sz w:val="28"/>
          <w:szCs w:val="28"/>
        </w:rPr>
        <w:t>ского муниципального района, в 201</w:t>
      </w:r>
      <w:r w:rsidR="00672C92">
        <w:rPr>
          <w:rFonts w:ascii="Times New Roman" w:hAnsi="Times New Roman" w:cs="Times New Roman"/>
          <w:sz w:val="28"/>
          <w:szCs w:val="28"/>
        </w:rPr>
        <w:t>6</w:t>
      </w:r>
      <w:r w:rsidRPr="00F6168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72C92">
        <w:rPr>
          <w:rFonts w:ascii="Times New Roman" w:hAnsi="Times New Roman" w:cs="Times New Roman"/>
          <w:sz w:val="28"/>
          <w:szCs w:val="28"/>
        </w:rPr>
        <w:t>614,14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рублей (в действующих ценах), к 201</w:t>
      </w:r>
      <w:r w:rsidR="00672C92">
        <w:rPr>
          <w:rFonts w:ascii="Times New Roman" w:hAnsi="Times New Roman" w:cs="Times New Roman"/>
          <w:sz w:val="28"/>
          <w:szCs w:val="28"/>
        </w:rPr>
        <w:t>9</w:t>
      </w:r>
      <w:r w:rsidRPr="00F61680">
        <w:rPr>
          <w:rFonts w:ascii="Times New Roman" w:hAnsi="Times New Roman" w:cs="Times New Roman"/>
          <w:sz w:val="28"/>
          <w:szCs w:val="28"/>
        </w:rPr>
        <w:t xml:space="preserve"> году он увеличится до </w:t>
      </w:r>
      <w:r w:rsidR="00672C92">
        <w:rPr>
          <w:rFonts w:ascii="Times New Roman" w:hAnsi="Times New Roman" w:cs="Times New Roman"/>
          <w:sz w:val="28"/>
          <w:szCs w:val="28"/>
        </w:rPr>
        <w:t>864,59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672C92">
        <w:rPr>
          <w:rFonts w:ascii="Times New Roman" w:hAnsi="Times New Roman" w:cs="Times New Roman"/>
          <w:sz w:val="28"/>
          <w:szCs w:val="28"/>
        </w:rPr>
        <w:t>Объем производства сельскохозяйственной продукции</w:t>
      </w:r>
      <w:r w:rsidRPr="00F6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1680">
        <w:rPr>
          <w:rFonts w:ascii="Times New Roman" w:hAnsi="Times New Roman" w:cs="Times New Roman"/>
          <w:sz w:val="28"/>
          <w:szCs w:val="28"/>
        </w:rPr>
        <w:t>хозяйствами всех категорий составит в 201</w:t>
      </w:r>
      <w:r w:rsidR="00672C92">
        <w:rPr>
          <w:rFonts w:ascii="Times New Roman" w:hAnsi="Times New Roman" w:cs="Times New Roman"/>
          <w:sz w:val="28"/>
          <w:szCs w:val="28"/>
        </w:rPr>
        <w:t>6</w:t>
      </w:r>
      <w:r w:rsidRPr="00F616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2C92">
        <w:rPr>
          <w:rFonts w:ascii="Times New Roman" w:hAnsi="Times New Roman" w:cs="Times New Roman"/>
          <w:sz w:val="28"/>
          <w:szCs w:val="28"/>
        </w:rPr>
        <w:t>4030,2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2C92">
        <w:rPr>
          <w:rFonts w:ascii="Times New Roman" w:hAnsi="Times New Roman" w:cs="Times New Roman"/>
          <w:sz w:val="28"/>
          <w:szCs w:val="28"/>
        </w:rPr>
        <w:t>рублей, к 2019</w:t>
      </w:r>
      <w:r w:rsidRPr="00F61680">
        <w:rPr>
          <w:rFonts w:ascii="Times New Roman" w:hAnsi="Times New Roman" w:cs="Times New Roman"/>
          <w:sz w:val="28"/>
          <w:szCs w:val="28"/>
        </w:rPr>
        <w:t xml:space="preserve"> году он увеличится до </w:t>
      </w:r>
      <w:r w:rsidR="00672C92">
        <w:rPr>
          <w:rFonts w:ascii="Times New Roman" w:hAnsi="Times New Roman" w:cs="Times New Roman"/>
          <w:sz w:val="28"/>
          <w:szCs w:val="28"/>
        </w:rPr>
        <w:t>4382,4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A03EDD" w:rsidRDefault="00905B60" w:rsidP="00F7196E">
      <w:pPr>
        <w:tabs>
          <w:tab w:val="left" w:pos="1080"/>
          <w:tab w:val="left" w:pos="567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92">
        <w:rPr>
          <w:rFonts w:ascii="Times New Roman" w:hAnsi="Times New Roman" w:cs="Times New Roman"/>
          <w:sz w:val="28"/>
          <w:szCs w:val="28"/>
        </w:rPr>
        <w:t>Объем инвестиций в основной капитал</w:t>
      </w:r>
      <w:r w:rsidRPr="00F6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1680">
        <w:rPr>
          <w:rFonts w:ascii="Times New Roman" w:hAnsi="Times New Roman" w:cs="Times New Roman"/>
          <w:sz w:val="28"/>
          <w:szCs w:val="28"/>
        </w:rPr>
        <w:t xml:space="preserve"> в 201</w:t>
      </w:r>
      <w:r w:rsidR="00672C92">
        <w:rPr>
          <w:rFonts w:ascii="Times New Roman" w:hAnsi="Times New Roman" w:cs="Times New Roman"/>
          <w:sz w:val="28"/>
          <w:szCs w:val="28"/>
        </w:rPr>
        <w:t>6</w:t>
      </w:r>
      <w:r w:rsidRPr="00F616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2C92">
        <w:rPr>
          <w:rFonts w:ascii="Times New Roman" w:hAnsi="Times New Roman" w:cs="Times New Roman"/>
          <w:sz w:val="28"/>
          <w:szCs w:val="28"/>
        </w:rPr>
        <w:t xml:space="preserve"> </w:t>
      </w:r>
      <w:r w:rsidRPr="00F6168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72C92">
        <w:rPr>
          <w:rFonts w:ascii="Times New Roman" w:hAnsi="Times New Roman" w:cs="Times New Roman"/>
          <w:sz w:val="28"/>
          <w:szCs w:val="28"/>
        </w:rPr>
        <w:t>2783,7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рублей, в 2017 году он </w:t>
      </w:r>
      <w:r w:rsidR="00672C92">
        <w:rPr>
          <w:rFonts w:ascii="Times New Roman" w:hAnsi="Times New Roman" w:cs="Times New Roman"/>
          <w:sz w:val="28"/>
          <w:szCs w:val="28"/>
        </w:rPr>
        <w:t>снизится</w:t>
      </w:r>
      <w:r w:rsidRPr="00F61680">
        <w:rPr>
          <w:rFonts w:ascii="Times New Roman" w:hAnsi="Times New Roman" w:cs="Times New Roman"/>
          <w:sz w:val="28"/>
          <w:szCs w:val="28"/>
        </w:rPr>
        <w:t xml:space="preserve"> до </w:t>
      </w:r>
      <w:r w:rsidR="00672C92">
        <w:rPr>
          <w:rFonts w:ascii="Times New Roman" w:hAnsi="Times New Roman" w:cs="Times New Roman"/>
          <w:sz w:val="28"/>
          <w:szCs w:val="28"/>
        </w:rPr>
        <w:t>1619,0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рублей, а к 201</w:t>
      </w:r>
      <w:r w:rsidR="00672C92">
        <w:rPr>
          <w:rFonts w:ascii="Times New Roman" w:hAnsi="Times New Roman" w:cs="Times New Roman"/>
          <w:sz w:val="28"/>
          <w:szCs w:val="28"/>
        </w:rPr>
        <w:t>9</w:t>
      </w:r>
      <w:r w:rsidRPr="00F616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2C92">
        <w:rPr>
          <w:rFonts w:ascii="Times New Roman" w:hAnsi="Times New Roman" w:cs="Times New Roman"/>
          <w:sz w:val="28"/>
          <w:szCs w:val="28"/>
        </w:rPr>
        <w:t xml:space="preserve">ожидается увеличение </w:t>
      </w:r>
      <w:r w:rsidRPr="00F61680">
        <w:rPr>
          <w:rFonts w:ascii="Times New Roman" w:hAnsi="Times New Roman" w:cs="Times New Roman"/>
          <w:sz w:val="28"/>
          <w:szCs w:val="28"/>
        </w:rPr>
        <w:t xml:space="preserve">до </w:t>
      </w:r>
      <w:r w:rsidR="00672C92">
        <w:rPr>
          <w:rFonts w:ascii="Times New Roman" w:hAnsi="Times New Roman" w:cs="Times New Roman"/>
          <w:sz w:val="28"/>
          <w:szCs w:val="28"/>
        </w:rPr>
        <w:t>2115,6</w:t>
      </w:r>
      <w:r w:rsidRPr="00F6168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92F65" w:rsidRPr="00092F65" w:rsidRDefault="00092F65" w:rsidP="00570D5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Актуальными остаются вопросы повышения собираемости налогов и качества налогового администрирования. Увеличение собственных доходов в </w:t>
      </w:r>
      <w:r w:rsidRPr="00092F6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бюджет Кантемировского муниципального района является одним из условий исполнения расходных обязательств муниципального района.</w:t>
      </w:r>
    </w:p>
    <w:p w:rsidR="00107CA2" w:rsidRPr="00092F65" w:rsidRDefault="00092F65" w:rsidP="00D6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2F65" w:rsidRDefault="00AE23FE" w:rsidP="00EA381A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 xml:space="preserve">.Общая характеристика проекта </w:t>
      </w:r>
      <w:r w:rsidR="00D61662">
        <w:rPr>
          <w:rFonts w:ascii="Times New Roman" w:hAnsi="Times New Roman" w:cs="Times New Roman"/>
          <w:b/>
          <w:sz w:val="28"/>
          <w:szCs w:val="28"/>
        </w:rPr>
        <w:t>Р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ешения Совета народных депутатов Кантемировского  муниципального района Воронежской области</w:t>
      </w:r>
      <w:r w:rsidR="00D61662">
        <w:rPr>
          <w:rFonts w:ascii="Times New Roman" w:hAnsi="Times New Roman" w:cs="Times New Roman"/>
          <w:b/>
          <w:sz w:val="28"/>
          <w:szCs w:val="28"/>
        </w:rPr>
        <w:t xml:space="preserve">  «О </w:t>
      </w:r>
      <w:r w:rsidR="00EA38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662">
        <w:rPr>
          <w:rFonts w:ascii="Times New Roman" w:hAnsi="Times New Roman" w:cs="Times New Roman"/>
          <w:b/>
          <w:sz w:val="28"/>
          <w:szCs w:val="28"/>
        </w:rPr>
        <w:t>районном бюджете на 2017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1662">
        <w:rPr>
          <w:rFonts w:ascii="Times New Roman" w:hAnsi="Times New Roman" w:cs="Times New Roman"/>
          <w:b/>
          <w:sz w:val="28"/>
          <w:szCs w:val="28"/>
        </w:rPr>
        <w:t xml:space="preserve"> и планируемый период 2018 и 2019 годов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»</w:t>
      </w:r>
    </w:p>
    <w:p w:rsidR="00092F65" w:rsidRPr="00092F65" w:rsidRDefault="00092F65" w:rsidP="00EA3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color w:val="000080"/>
          <w:sz w:val="28"/>
          <w:szCs w:val="28"/>
        </w:rPr>
        <w:t xml:space="preserve">    </w:t>
      </w:r>
      <w:r w:rsidRPr="00092F65">
        <w:rPr>
          <w:rFonts w:ascii="Times New Roman" w:hAnsi="Times New Roman" w:cs="Times New Roman"/>
          <w:sz w:val="28"/>
          <w:szCs w:val="28"/>
        </w:rPr>
        <w:t xml:space="preserve">      </w:t>
      </w:r>
      <w:r w:rsidR="008825CE">
        <w:rPr>
          <w:rFonts w:ascii="Times New Roman" w:hAnsi="Times New Roman" w:cs="Times New Roman"/>
          <w:sz w:val="28"/>
          <w:szCs w:val="28"/>
        </w:rPr>
        <w:t>О</w:t>
      </w:r>
      <w:r w:rsidRPr="00092F65">
        <w:rPr>
          <w:rFonts w:ascii="Times New Roman" w:hAnsi="Times New Roman" w:cs="Times New Roman"/>
          <w:sz w:val="28"/>
          <w:szCs w:val="28"/>
        </w:rPr>
        <w:t>бщие требования к структуре и содержанию решения  о бюджете</w:t>
      </w:r>
      <w:r w:rsidR="008825CE" w:rsidRPr="008825CE">
        <w:rPr>
          <w:rFonts w:ascii="Times New Roman" w:hAnsi="Times New Roman" w:cs="Times New Roman"/>
          <w:sz w:val="28"/>
          <w:szCs w:val="28"/>
        </w:rPr>
        <w:t xml:space="preserve"> </w:t>
      </w:r>
      <w:r w:rsidR="008825CE" w:rsidRPr="00092F65">
        <w:rPr>
          <w:rFonts w:ascii="Times New Roman" w:hAnsi="Times New Roman" w:cs="Times New Roman"/>
          <w:sz w:val="28"/>
          <w:szCs w:val="28"/>
        </w:rPr>
        <w:t>установлены Статьей 184.1 Бюджетного кодекса Российской Федерации</w:t>
      </w:r>
      <w:r w:rsidRPr="00092F65">
        <w:rPr>
          <w:rFonts w:ascii="Times New Roman" w:hAnsi="Times New Roman" w:cs="Times New Roman"/>
          <w:sz w:val="28"/>
          <w:szCs w:val="28"/>
        </w:rPr>
        <w:t xml:space="preserve">. </w:t>
      </w:r>
      <w:r w:rsidR="008825CE">
        <w:rPr>
          <w:rFonts w:ascii="Times New Roman" w:hAnsi="Times New Roman" w:cs="Times New Roman"/>
          <w:sz w:val="28"/>
          <w:szCs w:val="28"/>
        </w:rPr>
        <w:t>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решении  о бюджете должны </w:t>
      </w:r>
      <w:r w:rsidR="008825CE">
        <w:rPr>
          <w:rFonts w:ascii="Times New Roman" w:hAnsi="Times New Roman" w:cs="Times New Roman"/>
          <w:sz w:val="28"/>
          <w:szCs w:val="28"/>
        </w:rPr>
        <w:t>отраж</w:t>
      </w:r>
      <w:r w:rsidRPr="00092F65">
        <w:rPr>
          <w:rFonts w:ascii="Times New Roman" w:hAnsi="Times New Roman" w:cs="Times New Roman"/>
          <w:sz w:val="28"/>
          <w:szCs w:val="28"/>
        </w:rPr>
        <w:t xml:space="preserve">аться основные характеристики бюджета, к которым относится общий объем доходов бюджета, общий объем расходов бюджета, дефицит (профицит) бюджета. </w:t>
      </w:r>
    </w:p>
    <w:p w:rsidR="003D20A1" w:rsidRDefault="00092F65" w:rsidP="0057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Все вышеперечисленные параметры  районного бюджета на 201</w:t>
      </w:r>
      <w:r w:rsidR="00B118EC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B118EC">
        <w:rPr>
          <w:rFonts w:ascii="Times New Roman" w:hAnsi="Times New Roman" w:cs="Times New Roman"/>
          <w:sz w:val="28"/>
          <w:szCs w:val="28"/>
        </w:rPr>
        <w:t xml:space="preserve"> и планируемый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у</w:t>
      </w:r>
      <w:r w:rsidR="00B118EC">
        <w:rPr>
          <w:rFonts w:ascii="Times New Roman" w:hAnsi="Times New Roman" w:cs="Times New Roman"/>
          <w:sz w:val="28"/>
          <w:szCs w:val="28"/>
        </w:rPr>
        <w:t>каза</w:t>
      </w:r>
      <w:r w:rsidRPr="00092F65">
        <w:rPr>
          <w:rFonts w:ascii="Times New Roman" w:hAnsi="Times New Roman" w:cs="Times New Roman"/>
          <w:sz w:val="28"/>
          <w:szCs w:val="28"/>
        </w:rPr>
        <w:t>ны в пункте 1 проекта</w:t>
      </w:r>
      <w:r w:rsidR="00B118EC">
        <w:rPr>
          <w:rFonts w:ascii="Times New Roman" w:hAnsi="Times New Roman" w:cs="Times New Roman"/>
          <w:sz w:val="28"/>
          <w:szCs w:val="28"/>
        </w:rPr>
        <w:t xml:space="preserve"> о бюджете,</w:t>
      </w:r>
      <w:r w:rsidRPr="00092F65">
        <w:rPr>
          <w:rFonts w:ascii="Times New Roman" w:hAnsi="Times New Roman" w:cs="Times New Roman"/>
          <w:sz w:val="28"/>
          <w:szCs w:val="28"/>
        </w:rPr>
        <w:t xml:space="preserve"> в следующих объемах</w:t>
      </w:r>
      <w:r w:rsidR="008368BD">
        <w:rPr>
          <w:rFonts w:ascii="Times New Roman" w:hAnsi="Times New Roman" w:cs="Times New Roman"/>
          <w:sz w:val="28"/>
          <w:szCs w:val="28"/>
        </w:rPr>
        <w:t xml:space="preserve"> </w:t>
      </w:r>
      <w:r w:rsidR="00B118EC">
        <w:rPr>
          <w:rFonts w:ascii="Times New Roman" w:hAnsi="Times New Roman" w:cs="Times New Roman"/>
          <w:sz w:val="28"/>
          <w:szCs w:val="28"/>
        </w:rPr>
        <w:t>(</w:t>
      </w:r>
      <w:r w:rsidR="008368BD">
        <w:rPr>
          <w:rFonts w:ascii="Times New Roman" w:hAnsi="Times New Roman" w:cs="Times New Roman"/>
          <w:sz w:val="28"/>
          <w:szCs w:val="28"/>
        </w:rPr>
        <w:t>таблица</w:t>
      </w:r>
      <w:r w:rsidR="00B118EC">
        <w:rPr>
          <w:rFonts w:ascii="Times New Roman" w:hAnsi="Times New Roman" w:cs="Times New Roman"/>
          <w:sz w:val="28"/>
          <w:szCs w:val="28"/>
        </w:rPr>
        <w:t xml:space="preserve"> №</w:t>
      </w:r>
      <w:r w:rsidR="008368BD">
        <w:rPr>
          <w:rFonts w:ascii="Times New Roman" w:hAnsi="Times New Roman" w:cs="Times New Roman"/>
          <w:sz w:val="28"/>
          <w:szCs w:val="28"/>
        </w:rPr>
        <w:t>1</w:t>
      </w:r>
      <w:r w:rsidR="00B118EC">
        <w:rPr>
          <w:rFonts w:ascii="Times New Roman" w:hAnsi="Times New Roman" w:cs="Times New Roman"/>
          <w:sz w:val="28"/>
          <w:szCs w:val="28"/>
        </w:rPr>
        <w:t>)</w:t>
      </w:r>
      <w:r w:rsidRPr="00092F65">
        <w:rPr>
          <w:rFonts w:ascii="Times New Roman" w:hAnsi="Times New Roman" w:cs="Times New Roman"/>
          <w:sz w:val="28"/>
          <w:szCs w:val="28"/>
        </w:rPr>
        <w:t>:</w:t>
      </w:r>
    </w:p>
    <w:p w:rsidR="008368BD" w:rsidRPr="008368BD" w:rsidRDefault="008368BD" w:rsidP="0057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368BD">
        <w:rPr>
          <w:rFonts w:ascii="Times New Roman" w:hAnsi="Times New Roman" w:cs="Times New Roman"/>
          <w:sz w:val="24"/>
          <w:szCs w:val="24"/>
        </w:rPr>
        <w:t xml:space="preserve">Табл.1     </w:t>
      </w:r>
    </w:p>
    <w:p w:rsidR="00092F65" w:rsidRPr="00826AB7" w:rsidRDefault="00092F65" w:rsidP="00570D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6AB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855"/>
        <w:gridCol w:w="1701"/>
        <w:gridCol w:w="1559"/>
        <w:gridCol w:w="1418"/>
      </w:tblGrid>
      <w:tr w:rsidR="003D20A1" w:rsidRPr="00092F65" w:rsidTr="003D20A1">
        <w:trPr>
          <w:trHeight w:val="69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3D20A1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3D20A1" w:rsidP="003D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3D20A1" w:rsidP="003D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3D20A1" w:rsidP="003D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3D20A1" w:rsidP="003D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D20A1" w:rsidRPr="00092F65" w:rsidTr="003D20A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3D20A1" w:rsidP="000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044565" w:rsidP="0057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3D20A1" w:rsidP="003D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77545C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77545C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484146,9</w:t>
            </w:r>
          </w:p>
        </w:tc>
      </w:tr>
      <w:tr w:rsidR="003D20A1" w:rsidRPr="00092F65" w:rsidTr="003D20A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3D20A1" w:rsidP="000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Общий  объем расходов 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044565" w:rsidP="0057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633189,0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254621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538975,9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77545C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77545C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484146,9</w:t>
            </w:r>
          </w:p>
        </w:tc>
      </w:tr>
      <w:tr w:rsidR="003D20A1" w:rsidRPr="00092F65" w:rsidTr="003D20A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3D20A1" w:rsidP="0004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Дефицит 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044565" w:rsidP="0057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1" w:rsidRPr="00092F65" w:rsidRDefault="00254621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77545C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1" w:rsidRPr="00092F65" w:rsidRDefault="0077545C" w:rsidP="005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368BD" w:rsidRDefault="008368BD" w:rsidP="00570D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8BD" w:rsidRPr="008368BD" w:rsidRDefault="008368BD" w:rsidP="0083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8368BD">
        <w:rPr>
          <w:rFonts w:ascii="Times New Roman" w:hAnsi="Times New Roman" w:cs="Times New Roman"/>
          <w:sz w:val="20"/>
          <w:szCs w:val="20"/>
        </w:rPr>
        <w:t>Диаграмма 1</w:t>
      </w:r>
    </w:p>
    <w:p w:rsidR="008368BD" w:rsidRDefault="008368BD" w:rsidP="0083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BD" w:rsidRPr="00092F65" w:rsidRDefault="008368BD" w:rsidP="0083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Динамика доходов и расходов бюджета в 201</w:t>
      </w:r>
      <w:r w:rsidR="0077545C">
        <w:rPr>
          <w:rFonts w:ascii="Times New Roman" w:hAnsi="Times New Roman" w:cs="Times New Roman"/>
          <w:b/>
          <w:sz w:val="28"/>
          <w:szCs w:val="28"/>
        </w:rPr>
        <w:t>4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7545C">
        <w:rPr>
          <w:rFonts w:ascii="Times New Roman" w:hAnsi="Times New Roman" w:cs="Times New Roman"/>
          <w:b/>
          <w:sz w:val="28"/>
          <w:szCs w:val="28"/>
        </w:rPr>
        <w:t>7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годах (млн. руб.)</w:t>
      </w:r>
      <w:r w:rsidRPr="00092F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2053" cy="3261946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68BD" w:rsidRPr="008368BD" w:rsidRDefault="008368BD" w:rsidP="0017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BD">
        <w:rPr>
          <w:rFonts w:ascii="Times New Roman" w:hAnsi="Times New Roman" w:cs="Times New Roman"/>
          <w:sz w:val="28"/>
          <w:szCs w:val="28"/>
        </w:rPr>
        <w:lastRenderedPageBreak/>
        <w:t xml:space="preserve">       Анализируя данные</w:t>
      </w:r>
      <w:r w:rsidR="00AC7B77">
        <w:rPr>
          <w:rFonts w:ascii="Times New Roman" w:hAnsi="Times New Roman" w:cs="Times New Roman"/>
          <w:sz w:val="28"/>
          <w:szCs w:val="28"/>
        </w:rPr>
        <w:t>,</w:t>
      </w:r>
      <w:r w:rsidRPr="008368BD">
        <w:rPr>
          <w:rFonts w:ascii="Times New Roman" w:hAnsi="Times New Roman" w:cs="Times New Roman"/>
          <w:sz w:val="28"/>
          <w:szCs w:val="28"/>
        </w:rPr>
        <w:t xml:space="preserve"> 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в таблице №1 и диаграмме №1</w:t>
      </w:r>
      <w:r w:rsidR="0060511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77545C">
        <w:rPr>
          <w:rFonts w:ascii="Times New Roman" w:hAnsi="Times New Roman" w:cs="Times New Roman"/>
          <w:sz w:val="28"/>
          <w:szCs w:val="28"/>
        </w:rPr>
        <w:t>с 2014 года наблюдался постепенный рост доходной части бюджета с параллельным ростом расходной части, но дефицит бюджета в 2016 году ожидается с резким увеличением по сравнению с 2015 годом</w:t>
      </w:r>
      <w:r w:rsidR="00177867">
        <w:rPr>
          <w:rFonts w:ascii="Times New Roman" w:hAnsi="Times New Roman" w:cs="Times New Roman"/>
          <w:sz w:val="28"/>
          <w:szCs w:val="28"/>
        </w:rPr>
        <w:t>, на 9,5 млн. рублей</w:t>
      </w:r>
      <w:r w:rsidR="0077545C">
        <w:rPr>
          <w:rFonts w:ascii="Times New Roman" w:hAnsi="Times New Roman" w:cs="Times New Roman"/>
          <w:sz w:val="28"/>
          <w:szCs w:val="28"/>
        </w:rPr>
        <w:t>.</w:t>
      </w:r>
      <w:r w:rsidR="00177867">
        <w:rPr>
          <w:rFonts w:ascii="Times New Roman" w:hAnsi="Times New Roman" w:cs="Times New Roman"/>
          <w:sz w:val="28"/>
          <w:szCs w:val="28"/>
        </w:rPr>
        <w:t xml:space="preserve"> В планируемом периоде предполагается снижение доходной и расходной части бюджета по сравнению с 2016 годом на 14,1% по доходам и на 14,9%  расходной части, дефицит бюджета планируется снизить  на 41,3% по сравнению с 2016 годом. </w:t>
      </w:r>
    </w:p>
    <w:p w:rsidR="00570D57" w:rsidRPr="00570D57" w:rsidRDefault="00570D57" w:rsidP="00570D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57">
        <w:rPr>
          <w:rFonts w:ascii="Times New Roman" w:hAnsi="Times New Roman" w:cs="Times New Roman"/>
          <w:sz w:val="28"/>
          <w:szCs w:val="28"/>
        </w:rPr>
        <w:t xml:space="preserve">В целом сокращение </w:t>
      </w:r>
      <w:r w:rsidRPr="00570D57">
        <w:rPr>
          <w:rFonts w:ascii="Times New Roman" w:hAnsi="Times New Roman" w:cs="Times New Roman"/>
          <w:bCs/>
          <w:sz w:val="28"/>
          <w:szCs w:val="28"/>
        </w:rPr>
        <w:t>доходов районного бюджета в 201</w:t>
      </w:r>
      <w:r w:rsidR="00177867">
        <w:rPr>
          <w:rFonts w:ascii="Times New Roman" w:hAnsi="Times New Roman" w:cs="Times New Roman"/>
          <w:bCs/>
          <w:sz w:val="28"/>
          <w:szCs w:val="28"/>
        </w:rPr>
        <w:t>7</w:t>
      </w:r>
      <w:r w:rsidRPr="00570D57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оценкой 201</w:t>
      </w:r>
      <w:r w:rsidR="00177867">
        <w:rPr>
          <w:rFonts w:ascii="Times New Roman" w:hAnsi="Times New Roman" w:cs="Times New Roman"/>
          <w:bCs/>
          <w:sz w:val="28"/>
          <w:szCs w:val="28"/>
        </w:rPr>
        <w:t>6</w:t>
      </w:r>
      <w:r w:rsidRPr="00570D57">
        <w:rPr>
          <w:rFonts w:ascii="Times New Roman" w:hAnsi="Times New Roman" w:cs="Times New Roman"/>
          <w:bCs/>
          <w:sz w:val="28"/>
          <w:szCs w:val="28"/>
        </w:rPr>
        <w:t xml:space="preserve"> года составит </w:t>
      </w:r>
      <w:r w:rsidR="00177867">
        <w:rPr>
          <w:rFonts w:ascii="Times New Roman" w:hAnsi="Times New Roman" w:cs="Times New Roman"/>
          <w:bCs/>
          <w:sz w:val="28"/>
          <w:szCs w:val="28"/>
        </w:rPr>
        <w:t>87,1</w:t>
      </w:r>
      <w:r w:rsidRPr="00570D57">
        <w:rPr>
          <w:rFonts w:ascii="Times New Roman" w:hAnsi="Times New Roman" w:cs="Times New Roman"/>
          <w:bCs/>
          <w:sz w:val="28"/>
          <w:szCs w:val="28"/>
        </w:rPr>
        <w:t xml:space="preserve"> тыс. рублей или 1</w:t>
      </w:r>
      <w:r w:rsidR="00177867">
        <w:rPr>
          <w:rFonts w:ascii="Times New Roman" w:hAnsi="Times New Roman" w:cs="Times New Roman"/>
          <w:bCs/>
          <w:sz w:val="28"/>
          <w:szCs w:val="28"/>
        </w:rPr>
        <w:t>4,1</w:t>
      </w:r>
      <w:r w:rsidRPr="00570D57">
        <w:rPr>
          <w:rFonts w:ascii="Times New Roman" w:hAnsi="Times New Roman" w:cs="Times New Roman"/>
          <w:bCs/>
          <w:sz w:val="28"/>
          <w:szCs w:val="28"/>
        </w:rPr>
        <w:t>%.</w:t>
      </w:r>
    </w:p>
    <w:p w:rsidR="00BE1C4E" w:rsidRDefault="00570D57" w:rsidP="00BE1C4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sz w:val="28"/>
          <w:szCs w:val="28"/>
        </w:rPr>
      </w:pPr>
      <w:r w:rsidRPr="00570D57">
        <w:rPr>
          <w:rFonts w:ascii="Times New Roman" w:hAnsi="Times New Roman" w:cs="Times New Roman"/>
          <w:sz w:val="28"/>
          <w:szCs w:val="28"/>
        </w:rPr>
        <w:t>Проведенным анализом основных показателей ожидаемого исполнения районного бюджета за 201</w:t>
      </w:r>
      <w:r w:rsidR="00177867">
        <w:rPr>
          <w:rFonts w:ascii="Times New Roman" w:hAnsi="Times New Roman" w:cs="Times New Roman"/>
          <w:sz w:val="28"/>
          <w:szCs w:val="28"/>
        </w:rPr>
        <w:t>6</w:t>
      </w:r>
      <w:r w:rsidRPr="00570D57">
        <w:rPr>
          <w:rFonts w:ascii="Times New Roman" w:hAnsi="Times New Roman" w:cs="Times New Roman"/>
          <w:sz w:val="28"/>
          <w:szCs w:val="28"/>
        </w:rPr>
        <w:t xml:space="preserve"> год и проекта решения о бюджете на </w:t>
      </w:r>
      <w:r w:rsidRPr="00570D57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7786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70D5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77867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2018- 2019 годов</w:t>
      </w:r>
      <w:r w:rsidRPr="00570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D57">
        <w:rPr>
          <w:rFonts w:ascii="Times New Roman" w:hAnsi="Times New Roman" w:cs="Times New Roman"/>
          <w:sz w:val="28"/>
          <w:szCs w:val="28"/>
        </w:rPr>
        <w:t>установлено, что в текущем году бюджет Кантемировского</w:t>
      </w:r>
      <w:r w:rsidRPr="00570D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</w:t>
      </w:r>
      <w:r w:rsidRPr="00570D57">
        <w:rPr>
          <w:rFonts w:ascii="Times New Roman" w:hAnsi="Times New Roman" w:cs="Times New Roman"/>
          <w:sz w:val="28"/>
          <w:szCs w:val="28"/>
        </w:rPr>
        <w:t xml:space="preserve"> как и в предыдущие годы, остается высокодотационным. Доля безвозмездных поступлений в 201</w:t>
      </w:r>
      <w:r w:rsidR="0021773F">
        <w:rPr>
          <w:rFonts w:ascii="Times New Roman" w:hAnsi="Times New Roman" w:cs="Times New Roman"/>
          <w:sz w:val="28"/>
          <w:szCs w:val="28"/>
        </w:rPr>
        <w:t>6</w:t>
      </w:r>
      <w:r w:rsidRPr="00570D57">
        <w:rPr>
          <w:rFonts w:ascii="Times New Roman" w:hAnsi="Times New Roman" w:cs="Times New Roman"/>
          <w:sz w:val="28"/>
          <w:szCs w:val="28"/>
        </w:rPr>
        <w:t xml:space="preserve"> г. составляет 68,</w:t>
      </w:r>
      <w:r w:rsidR="0021773F">
        <w:rPr>
          <w:rFonts w:ascii="Times New Roman" w:hAnsi="Times New Roman" w:cs="Times New Roman"/>
          <w:sz w:val="28"/>
          <w:szCs w:val="28"/>
        </w:rPr>
        <w:t>3</w:t>
      </w:r>
      <w:r w:rsidRPr="00570D57">
        <w:rPr>
          <w:rFonts w:ascii="Times New Roman" w:hAnsi="Times New Roman" w:cs="Times New Roman"/>
          <w:sz w:val="28"/>
          <w:szCs w:val="28"/>
        </w:rPr>
        <w:t>% всего объема доходов  бюджета. В  201</w:t>
      </w:r>
      <w:r w:rsidR="0021773F">
        <w:rPr>
          <w:rFonts w:ascii="Times New Roman" w:hAnsi="Times New Roman" w:cs="Times New Roman"/>
          <w:sz w:val="28"/>
          <w:szCs w:val="28"/>
        </w:rPr>
        <w:t>7</w:t>
      </w:r>
      <w:r w:rsidRPr="00570D57">
        <w:rPr>
          <w:rFonts w:ascii="Times New Roman" w:hAnsi="Times New Roman" w:cs="Times New Roman"/>
          <w:sz w:val="28"/>
          <w:szCs w:val="28"/>
        </w:rPr>
        <w:t xml:space="preserve"> году прогнозируется снижение этого показателя  до 6</w:t>
      </w:r>
      <w:r w:rsidR="0021773F">
        <w:rPr>
          <w:rFonts w:ascii="Times New Roman" w:hAnsi="Times New Roman" w:cs="Times New Roman"/>
          <w:sz w:val="28"/>
          <w:szCs w:val="28"/>
        </w:rPr>
        <w:t>2,8</w:t>
      </w:r>
      <w:r w:rsidRPr="00570D57">
        <w:rPr>
          <w:rFonts w:ascii="Times New Roman" w:hAnsi="Times New Roman" w:cs="Times New Roman"/>
          <w:sz w:val="28"/>
          <w:szCs w:val="28"/>
        </w:rPr>
        <w:t xml:space="preserve">%. Но, </w:t>
      </w:r>
      <w:r w:rsidRPr="00570D57">
        <w:rPr>
          <w:rFonts w:ascii="Times New Roman" w:hAnsi="Times New Roman" w:cs="Times New Roman"/>
          <w:bCs/>
          <w:sz w:val="28"/>
          <w:szCs w:val="28"/>
        </w:rPr>
        <w:t>в течение финансового года, по анализу прошлых лет</w:t>
      </w:r>
      <w:r w:rsidR="00AC7B77">
        <w:rPr>
          <w:rFonts w:ascii="Times New Roman" w:hAnsi="Times New Roman" w:cs="Times New Roman"/>
          <w:bCs/>
          <w:sz w:val="28"/>
          <w:szCs w:val="28"/>
        </w:rPr>
        <w:t>,</w:t>
      </w:r>
      <w:r w:rsidRPr="00570D57">
        <w:rPr>
          <w:rFonts w:ascii="Times New Roman" w:hAnsi="Times New Roman" w:cs="Times New Roman"/>
          <w:bCs/>
          <w:sz w:val="28"/>
          <w:szCs w:val="28"/>
        </w:rPr>
        <w:t xml:space="preserve"> сумма безвозмездных поступлений может </w:t>
      </w:r>
      <w:r w:rsidRPr="00570D57">
        <w:rPr>
          <w:rFonts w:ascii="Times New Roman" w:hAnsi="Times New Roman" w:cs="Times New Roman"/>
          <w:sz w:val="28"/>
          <w:szCs w:val="28"/>
        </w:rPr>
        <w:t xml:space="preserve"> значительно возрасти.</w:t>
      </w:r>
      <w:r w:rsidR="00BE1C4E" w:rsidRPr="00BE1C4E">
        <w:rPr>
          <w:sz w:val="28"/>
          <w:szCs w:val="28"/>
        </w:rPr>
        <w:t xml:space="preserve"> </w:t>
      </w:r>
    </w:p>
    <w:p w:rsidR="00BE1C4E" w:rsidRDefault="00BE1C4E" w:rsidP="00BE1C4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</w:t>
      </w:r>
      <w:r w:rsidRPr="00BE1C4E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1C4E">
        <w:rPr>
          <w:rFonts w:ascii="Times New Roman" w:hAnsi="Times New Roman" w:cs="Times New Roman"/>
          <w:sz w:val="28"/>
          <w:szCs w:val="28"/>
        </w:rPr>
        <w:t>а 201</w:t>
      </w:r>
      <w:r w:rsidR="0021773F">
        <w:rPr>
          <w:rFonts w:ascii="Times New Roman" w:hAnsi="Times New Roman" w:cs="Times New Roman"/>
          <w:sz w:val="28"/>
          <w:szCs w:val="28"/>
        </w:rPr>
        <w:t>7</w:t>
      </w:r>
      <w:r w:rsidRPr="00BE1C4E">
        <w:rPr>
          <w:rFonts w:ascii="Times New Roman" w:hAnsi="Times New Roman" w:cs="Times New Roman"/>
          <w:sz w:val="28"/>
          <w:szCs w:val="28"/>
        </w:rPr>
        <w:t xml:space="preserve"> год предполагает наличие дефицита в объёме </w:t>
      </w:r>
      <w:r w:rsidR="0021773F">
        <w:rPr>
          <w:rFonts w:ascii="Times New Roman" w:hAnsi="Times New Roman" w:cs="Times New Roman"/>
          <w:sz w:val="28"/>
          <w:szCs w:val="28"/>
        </w:rPr>
        <w:t>10109,5</w:t>
      </w:r>
      <w:r w:rsidRPr="00BE1C4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773F">
        <w:rPr>
          <w:rFonts w:ascii="Times New Roman" w:hAnsi="Times New Roman" w:cs="Times New Roman"/>
          <w:sz w:val="28"/>
          <w:szCs w:val="28"/>
        </w:rPr>
        <w:t>5,2</w:t>
      </w:r>
      <w:r w:rsidRPr="00BE1C4E">
        <w:rPr>
          <w:rFonts w:ascii="Times New Roman" w:hAnsi="Times New Roman" w:cs="Times New Roman"/>
          <w:sz w:val="28"/>
          <w:szCs w:val="28"/>
        </w:rPr>
        <w:t>% общего объема доходов бюджета без учета безвозмездных поступлений.</w:t>
      </w:r>
      <w:r w:rsidR="00D91D04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21773F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="00D91D04">
        <w:rPr>
          <w:rFonts w:ascii="Times New Roman" w:hAnsi="Times New Roman" w:cs="Times New Roman"/>
          <w:sz w:val="28"/>
          <w:szCs w:val="28"/>
        </w:rPr>
        <w:t>дефицита районного бюджета 201</w:t>
      </w:r>
      <w:r w:rsidR="0021773F">
        <w:rPr>
          <w:rFonts w:ascii="Times New Roman" w:hAnsi="Times New Roman" w:cs="Times New Roman"/>
          <w:sz w:val="28"/>
          <w:szCs w:val="28"/>
        </w:rPr>
        <w:t>7</w:t>
      </w:r>
      <w:r w:rsidR="00D91D04">
        <w:rPr>
          <w:rFonts w:ascii="Times New Roman" w:hAnsi="Times New Roman" w:cs="Times New Roman"/>
          <w:sz w:val="28"/>
          <w:szCs w:val="28"/>
        </w:rPr>
        <w:t xml:space="preserve"> года не превышает 10 %  </w:t>
      </w:r>
      <w:r w:rsidR="00847224">
        <w:rPr>
          <w:rFonts w:ascii="Times New Roman" w:hAnsi="Times New Roman" w:cs="Times New Roman"/>
          <w:sz w:val="28"/>
          <w:szCs w:val="28"/>
        </w:rPr>
        <w:t>порог</w:t>
      </w:r>
      <w:r w:rsidR="005A11A9">
        <w:rPr>
          <w:rFonts w:ascii="Times New Roman" w:hAnsi="Times New Roman" w:cs="Times New Roman"/>
          <w:sz w:val="28"/>
          <w:szCs w:val="28"/>
        </w:rPr>
        <w:t>,</w:t>
      </w:r>
      <w:r w:rsidR="00847224">
        <w:rPr>
          <w:rFonts w:ascii="Times New Roman" w:hAnsi="Times New Roman" w:cs="Times New Roman"/>
          <w:sz w:val="28"/>
          <w:szCs w:val="28"/>
        </w:rPr>
        <w:t xml:space="preserve"> </w:t>
      </w:r>
      <w:r w:rsidR="00AC7B77">
        <w:rPr>
          <w:rFonts w:ascii="Times New Roman" w:hAnsi="Times New Roman" w:cs="Times New Roman"/>
          <w:sz w:val="28"/>
          <w:szCs w:val="28"/>
        </w:rPr>
        <w:t>предусмотре</w:t>
      </w:r>
      <w:r w:rsidR="00847224">
        <w:rPr>
          <w:rFonts w:ascii="Times New Roman" w:hAnsi="Times New Roman" w:cs="Times New Roman"/>
          <w:sz w:val="28"/>
          <w:szCs w:val="28"/>
        </w:rPr>
        <w:t>нный</w:t>
      </w:r>
      <w:r w:rsidR="00D91D04">
        <w:rPr>
          <w:rFonts w:ascii="Times New Roman" w:hAnsi="Times New Roman" w:cs="Times New Roman"/>
          <w:sz w:val="28"/>
          <w:szCs w:val="28"/>
        </w:rPr>
        <w:t xml:space="preserve"> в п.3 ст. 92.1  Бюджетного кодекса РФ</w:t>
      </w:r>
      <w:r w:rsidR="00847224">
        <w:rPr>
          <w:rFonts w:ascii="Times New Roman" w:hAnsi="Times New Roman" w:cs="Times New Roman"/>
          <w:sz w:val="28"/>
          <w:szCs w:val="28"/>
        </w:rPr>
        <w:t>.</w:t>
      </w:r>
      <w:r w:rsidRPr="00BE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EC" w:rsidRDefault="00B118EC" w:rsidP="00BE1C4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дефицита бюджета по годам приведена в диаграмме:</w:t>
      </w:r>
    </w:p>
    <w:p w:rsidR="00EE2C90" w:rsidRPr="008825CE" w:rsidRDefault="00EE2C90" w:rsidP="008825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25CE">
        <w:rPr>
          <w:rFonts w:ascii="Times New Roman" w:hAnsi="Times New Roman" w:cs="Times New Roman"/>
          <w:b/>
          <w:sz w:val="28"/>
          <w:szCs w:val="28"/>
        </w:rPr>
        <w:t xml:space="preserve">Динамика дефицита бюджета </w:t>
      </w:r>
    </w:p>
    <w:p w:rsidR="00EE2C90" w:rsidRPr="008825CE" w:rsidRDefault="00EE2C90" w:rsidP="008825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CE">
        <w:rPr>
          <w:rFonts w:ascii="Times New Roman" w:hAnsi="Times New Roman" w:cs="Times New Roman"/>
          <w:b/>
          <w:sz w:val="28"/>
          <w:szCs w:val="28"/>
        </w:rPr>
        <w:t>в 201</w:t>
      </w:r>
      <w:r w:rsidR="00150A32" w:rsidRPr="008825CE">
        <w:rPr>
          <w:rFonts w:ascii="Times New Roman" w:hAnsi="Times New Roman" w:cs="Times New Roman"/>
          <w:b/>
          <w:sz w:val="28"/>
          <w:szCs w:val="28"/>
        </w:rPr>
        <w:t>3</w:t>
      </w:r>
      <w:r w:rsidRPr="008825C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150A32" w:rsidRPr="008825CE">
        <w:rPr>
          <w:rFonts w:ascii="Times New Roman" w:hAnsi="Times New Roman" w:cs="Times New Roman"/>
          <w:b/>
          <w:sz w:val="28"/>
          <w:szCs w:val="28"/>
        </w:rPr>
        <w:t>7</w:t>
      </w:r>
      <w:r w:rsidRPr="008825CE">
        <w:rPr>
          <w:rFonts w:ascii="Times New Roman" w:hAnsi="Times New Roman" w:cs="Times New Roman"/>
          <w:b/>
          <w:sz w:val="28"/>
          <w:szCs w:val="28"/>
        </w:rPr>
        <w:t xml:space="preserve"> годах </w:t>
      </w:r>
    </w:p>
    <w:p w:rsidR="00EE2C90" w:rsidRPr="00F74821" w:rsidRDefault="00EE2C90" w:rsidP="008825CE">
      <w:pPr>
        <w:autoSpaceDE w:val="0"/>
        <w:autoSpaceDN w:val="0"/>
        <w:adjustRightInd w:val="0"/>
        <w:spacing w:line="24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тыс. руб.</w:t>
      </w:r>
    </w:p>
    <w:p w:rsidR="00EE2C90" w:rsidRPr="00AB5600" w:rsidRDefault="00EE2C90" w:rsidP="00EE2C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5916930" cy="2804795"/>
            <wp:effectExtent l="0" t="0" r="0" b="0"/>
            <wp:docPr id="1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1C4E" w:rsidRPr="00BE1C4E" w:rsidRDefault="00BE1C4E" w:rsidP="00BE1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4E">
        <w:rPr>
          <w:rFonts w:ascii="Times New Roman" w:hAnsi="Times New Roman" w:cs="Times New Roman"/>
          <w:sz w:val="28"/>
          <w:szCs w:val="28"/>
        </w:rPr>
        <w:lastRenderedPageBreak/>
        <w:t>Источниками покрытия дефицита бюджета в 201</w:t>
      </w:r>
      <w:r w:rsidR="00A55BD7">
        <w:rPr>
          <w:rFonts w:ascii="Times New Roman" w:hAnsi="Times New Roman" w:cs="Times New Roman"/>
          <w:sz w:val="28"/>
          <w:szCs w:val="28"/>
        </w:rPr>
        <w:t>7</w:t>
      </w:r>
      <w:r w:rsidRPr="00BE1C4E">
        <w:rPr>
          <w:rFonts w:ascii="Times New Roman" w:hAnsi="Times New Roman" w:cs="Times New Roman"/>
          <w:sz w:val="28"/>
          <w:szCs w:val="28"/>
        </w:rPr>
        <w:t xml:space="preserve"> году предусмотрены:</w:t>
      </w:r>
    </w:p>
    <w:p w:rsidR="00BE1C4E" w:rsidRDefault="00BE1C4E" w:rsidP="00BE1C4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BE1C4E">
        <w:rPr>
          <w:rFonts w:ascii="Times New Roman" w:hAnsi="Times New Roman" w:cs="Times New Roman"/>
          <w:sz w:val="28"/>
          <w:szCs w:val="28"/>
        </w:rPr>
        <w:t xml:space="preserve">- получение кредитов от кредитных организаций в сумме </w:t>
      </w:r>
      <w:r w:rsidR="00A55BD7">
        <w:rPr>
          <w:rFonts w:ascii="Times New Roman" w:hAnsi="Times New Roman" w:cs="Times New Roman"/>
          <w:sz w:val="28"/>
          <w:szCs w:val="28"/>
        </w:rPr>
        <w:t>9828,6</w:t>
      </w:r>
      <w:r w:rsidRPr="00BE1C4E">
        <w:rPr>
          <w:rFonts w:ascii="Times New Roman" w:hAnsi="Times New Roman" w:cs="Times New Roman"/>
          <w:sz w:val="28"/>
          <w:szCs w:val="28"/>
        </w:rPr>
        <w:t xml:space="preserve"> </w:t>
      </w:r>
      <w:r w:rsidRPr="00BE1C4E">
        <w:rPr>
          <w:rFonts w:ascii="Times New Roman" w:hAnsi="Times New Roman"/>
          <w:sz w:val="28"/>
        </w:rPr>
        <w:t>тыс. рублей;</w:t>
      </w:r>
    </w:p>
    <w:p w:rsidR="00A55BD7" w:rsidRPr="00BE1C4E" w:rsidRDefault="00A55BD7" w:rsidP="00BE1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 остатк</w:t>
      </w:r>
      <w:r w:rsidR="0040094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средств на счетах по учету средств бюджета в сумме 7152,6 тыс. рублей.</w:t>
      </w:r>
    </w:p>
    <w:p w:rsidR="0092716C" w:rsidRDefault="00A47448" w:rsidP="008368BD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по источнику покрытия дефицита бюджета за прошедшие годы и планируемый год, наблюдается постепенный рост зависимости районного бюджета от вн</w:t>
      </w:r>
      <w:r w:rsidR="00644969">
        <w:rPr>
          <w:rFonts w:ascii="Times New Roman" w:hAnsi="Times New Roman" w:cs="Times New Roman"/>
          <w:sz w:val="28"/>
          <w:szCs w:val="28"/>
        </w:rPr>
        <w:t>утрен</w:t>
      </w:r>
      <w:r>
        <w:rPr>
          <w:rFonts w:ascii="Times New Roman" w:hAnsi="Times New Roman" w:cs="Times New Roman"/>
          <w:sz w:val="28"/>
          <w:szCs w:val="28"/>
        </w:rPr>
        <w:t xml:space="preserve">них заимствований. Так, в бюджете 2013 года было </w:t>
      </w:r>
      <w:r w:rsidR="00644969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получение кредитов кредитных организаций на сумму 6000,0 тыс.</w:t>
      </w:r>
      <w:r w:rsidR="000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2014 году 6000,0 тыс.</w:t>
      </w:r>
      <w:r w:rsidR="000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2015 году 12000,0 тыс.</w:t>
      </w:r>
      <w:r w:rsidR="000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879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9879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9879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кредитов</w:t>
      </w:r>
      <w:r w:rsidR="0098799F">
        <w:rPr>
          <w:rFonts w:ascii="Times New Roman" w:hAnsi="Times New Roman" w:cs="Times New Roman"/>
          <w:sz w:val="28"/>
          <w:szCs w:val="28"/>
        </w:rPr>
        <w:t xml:space="preserve"> кредитных организаций и бюджетных кредитов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799F">
        <w:rPr>
          <w:rFonts w:ascii="Times New Roman" w:hAnsi="Times New Roman" w:cs="Times New Roman"/>
          <w:sz w:val="28"/>
          <w:szCs w:val="28"/>
        </w:rPr>
        <w:t>сумме 30381,0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98799F">
        <w:rPr>
          <w:rFonts w:ascii="Times New Roman" w:hAnsi="Times New Roman" w:cs="Times New Roman"/>
          <w:sz w:val="28"/>
          <w:szCs w:val="28"/>
        </w:rPr>
        <w:t>, на 2017 год в бюджете для покрытия дефицита бюджета запланировано получение кредитов в кредитных организациях в размере 9828,6 тыс. рублей</w:t>
      </w:r>
      <w:r>
        <w:rPr>
          <w:rFonts w:ascii="Times New Roman" w:hAnsi="Times New Roman" w:cs="Times New Roman"/>
          <w:sz w:val="28"/>
          <w:szCs w:val="28"/>
        </w:rPr>
        <w:t>. Указанный кредит предназначен для погашения процентов и кредитов по ранее полученным</w:t>
      </w:r>
      <w:r w:rsidR="005A11A9">
        <w:rPr>
          <w:rFonts w:ascii="Times New Roman" w:hAnsi="Times New Roman" w:cs="Times New Roman"/>
          <w:sz w:val="28"/>
          <w:szCs w:val="28"/>
        </w:rPr>
        <w:t xml:space="preserve"> кредитам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5A11A9">
        <w:rPr>
          <w:rFonts w:ascii="Times New Roman" w:hAnsi="Times New Roman" w:cs="Times New Roman"/>
          <w:sz w:val="28"/>
          <w:szCs w:val="28"/>
        </w:rPr>
        <w:t xml:space="preserve"> покрытие дефицита </w:t>
      </w:r>
      <w:r w:rsidR="0064496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A11A9">
        <w:rPr>
          <w:rFonts w:ascii="Times New Roman" w:hAnsi="Times New Roman" w:cs="Times New Roman"/>
          <w:sz w:val="28"/>
          <w:szCs w:val="28"/>
        </w:rPr>
        <w:t>бюджета 201</w:t>
      </w:r>
      <w:r w:rsidR="0098799F">
        <w:rPr>
          <w:rFonts w:ascii="Times New Roman" w:hAnsi="Times New Roman" w:cs="Times New Roman"/>
          <w:sz w:val="28"/>
          <w:szCs w:val="28"/>
        </w:rPr>
        <w:t>7</w:t>
      </w:r>
      <w:r w:rsidR="005A11A9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457" w:rsidRPr="00130457" w:rsidRDefault="00673910" w:rsidP="00130457">
      <w:pPr>
        <w:autoSpaceDE w:val="0"/>
        <w:autoSpaceDN w:val="0"/>
        <w:adjustRightInd w:val="0"/>
        <w:spacing w:before="120" w:after="120" w:line="264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30457" w:rsidRPr="00130457">
        <w:rPr>
          <w:rFonts w:ascii="Times New Roman" w:hAnsi="Times New Roman" w:cs="Times New Roman"/>
          <w:b/>
          <w:sz w:val="28"/>
          <w:szCs w:val="28"/>
        </w:rPr>
        <w:t>Муниципальный долг и расходы на его обслуживание</w:t>
      </w:r>
    </w:p>
    <w:p w:rsidR="00130457" w:rsidRPr="00130457" w:rsidRDefault="00130457" w:rsidP="0092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57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644969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предельный объем муниципального долга </w:t>
      </w:r>
      <w:r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Кантемировского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 на 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201</w:t>
      </w:r>
      <w:r w:rsidR="003C4D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год в сумме </w:t>
      </w:r>
      <w:r w:rsidR="003C4D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98295,5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тыс.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рублей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, что соответствует требованиям п.3 ст.107 </w:t>
      </w:r>
      <w:r w:rsidRPr="00130457">
        <w:rPr>
          <w:rFonts w:ascii="Times New Roman" w:hAnsi="Times New Roman" w:cs="Times New Roman"/>
          <w:sz w:val="28"/>
          <w:szCs w:val="28"/>
        </w:rPr>
        <w:t>БК РФ (с учетом условий, указанных в части 9 статьи 7 Федерального закона от 09.04.2009 N 58-ФЗ (в ред. от 30.11.2011)).</w:t>
      </w:r>
    </w:p>
    <w:p w:rsidR="00130457" w:rsidRDefault="00130457" w:rsidP="0092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</w:pPr>
      <w:r w:rsidRPr="0013045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муниципального долга </w:t>
      </w:r>
      <w:r w:rsidR="0092716C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Кантемиров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ского муниципального района предлагается установить на 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1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января 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201</w:t>
      </w:r>
      <w:r w:rsidR="003C4D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года в сумме </w:t>
      </w:r>
      <w:r w:rsidR="003C4D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14947,4</w:t>
      </w:r>
      <w:r w:rsidRPr="00130457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 xml:space="preserve"> тыс</w:t>
      </w:r>
      <w:r w:rsidRPr="0013045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130457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рублей</w:t>
      </w:r>
      <w:r w:rsidR="003C4D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, что не соответствует расчетным показателям. </w:t>
      </w:r>
      <w:r w:rsidR="009667F0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3C4D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При расчете верхнего предела муниципального долга не учтены суммы о привлекаемых в 2017 году заемных средств в соответствии с приложением №29 проекта решения о бюджете на 2017 и планируемый период 2018 и 2019 годов, в объеме 9828,6 тыс. рублей, а также </w:t>
      </w:r>
      <w:r w:rsidR="009667F0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>запланированные суммы для</w:t>
      </w:r>
      <w:r w:rsidR="003C4D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 исполнения долговых обязательств</w:t>
      </w:r>
      <w:r w:rsidR="00A44ABE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 на 2017 год в размере 6871,7 тыс. рублей.</w:t>
      </w:r>
    </w:p>
    <w:p w:rsidR="00130457" w:rsidRPr="0092716C" w:rsidRDefault="00130457" w:rsidP="0092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6C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в 201</w:t>
      </w:r>
      <w:r w:rsidR="002046A7">
        <w:rPr>
          <w:rFonts w:ascii="Times New Roman" w:hAnsi="Times New Roman" w:cs="Times New Roman"/>
          <w:sz w:val="28"/>
          <w:szCs w:val="28"/>
        </w:rPr>
        <w:t>7</w:t>
      </w:r>
      <w:r w:rsidRPr="009271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46A7">
        <w:rPr>
          <w:rFonts w:ascii="Times New Roman" w:hAnsi="Times New Roman" w:cs="Times New Roman"/>
          <w:sz w:val="28"/>
          <w:szCs w:val="28"/>
        </w:rPr>
        <w:t xml:space="preserve"> и планируемом периоде 2018 и 2019 годов,</w:t>
      </w:r>
      <w:r w:rsidRPr="0092716C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130457" w:rsidRPr="0092716C" w:rsidRDefault="00130457" w:rsidP="0092716C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</w:rPr>
      </w:pPr>
      <w:r w:rsidRPr="0092716C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В соответствии с требованиями </w:t>
      </w:r>
      <w:r w:rsidRPr="0092716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статьи 111 </w:t>
      </w:r>
      <w:r w:rsidRPr="0092716C">
        <w:rPr>
          <w:rFonts w:ascii="Times New Roman" w:hAnsi="Times New Roman" w:cs="Times New Roman"/>
          <w:sz w:val="28"/>
          <w:szCs w:val="28"/>
        </w:rPr>
        <w:t>БК РФ</w:t>
      </w:r>
      <w:r w:rsidRPr="0092716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2716C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в проекте решения </w:t>
      </w:r>
      <w:r w:rsidR="00644969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предусмотрен </w:t>
      </w:r>
      <w:r w:rsidRPr="0092716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объем </w:t>
      </w:r>
      <w:r w:rsidRPr="0092716C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обслуживание муниципального долга на 2016 год в сумме </w:t>
      </w:r>
      <w:r w:rsidR="000107F2">
        <w:rPr>
          <w:rFonts w:ascii="Times New Roman" w:hAnsi="Times New Roman" w:cs="Times New Roman"/>
          <w:color w:val="000000"/>
          <w:sz w:val="28"/>
          <w:szCs w:val="28"/>
        </w:rPr>
        <w:t xml:space="preserve">1045,4 </w:t>
      </w:r>
      <w:r w:rsidRPr="0092716C">
        <w:rPr>
          <w:rFonts w:ascii="Times New Roman" w:hAnsi="Times New Roman" w:cs="Times New Roman"/>
          <w:color w:val="000000"/>
          <w:sz w:val="28"/>
          <w:szCs w:val="28"/>
        </w:rPr>
        <w:t>тыс. рублей, что не превышает 15 процентов планового объема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92716C" w:rsidRPr="009271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7F0" w:rsidRPr="002046A7" w:rsidRDefault="009667F0" w:rsidP="0096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0"/>
          <w:sz w:val="28"/>
          <w:szCs w:val="28"/>
        </w:rPr>
        <w:t>Рекомендация контрольно –счетной комиссии: внести изменения в расчет верхнего предела муниципального долга в соответствии с Бюджетным Кодексом РФ.</w:t>
      </w:r>
    </w:p>
    <w:p w:rsidR="0092716C" w:rsidRDefault="0092716C" w:rsidP="00572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8368BD" w:rsidP="00572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729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B188D">
        <w:rPr>
          <w:rFonts w:ascii="Times New Roman" w:hAnsi="Times New Roman" w:cs="Times New Roman"/>
          <w:b/>
          <w:sz w:val="28"/>
          <w:szCs w:val="28"/>
        </w:rPr>
        <w:t>6.</w:t>
      </w:r>
      <w:r w:rsidR="00AE2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Доходы районного бюджета</w:t>
      </w:r>
    </w:p>
    <w:p w:rsidR="00092F65" w:rsidRDefault="00092F65" w:rsidP="003F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Доходная часть бюджета Кантемировского муниципального района сформирована на основании показателей социально-экономического развития Кантемировского муниципального района  на 201</w:t>
      </w:r>
      <w:r w:rsidR="000728E3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0728E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>, сценарных темпов роста, основных бюджет</w:t>
      </w:r>
      <w:r w:rsidR="000728E3">
        <w:rPr>
          <w:rFonts w:ascii="Times New Roman" w:hAnsi="Times New Roman" w:cs="Times New Roman"/>
          <w:sz w:val="28"/>
          <w:szCs w:val="28"/>
        </w:rPr>
        <w:t>о</w:t>
      </w:r>
      <w:r w:rsidRPr="00092F65">
        <w:rPr>
          <w:rFonts w:ascii="Times New Roman" w:hAnsi="Times New Roman" w:cs="Times New Roman"/>
          <w:sz w:val="28"/>
          <w:szCs w:val="28"/>
        </w:rPr>
        <w:t>формирующих показателей, динамики поступления налоговых и неналоговых доходов в бюджет, оценки исполнения 201</w:t>
      </w:r>
      <w:r w:rsidR="000728E3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6BC8" w:rsidRPr="00DC3F0F" w:rsidRDefault="00D66BC8" w:rsidP="00DC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F0F">
        <w:rPr>
          <w:rFonts w:ascii="Times New Roman" w:hAnsi="Times New Roman" w:cs="Times New Roman"/>
          <w:bCs/>
          <w:sz w:val="28"/>
          <w:szCs w:val="28"/>
        </w:rPr>
        <w:t>Доходы районного бюджета на 201</w:t>
      </w:r>
      <w:r w:rsidR="000728E3">
        <w:rPr>
          <w:rFonts w:ascii="Times New Roman" w:hAnsi="Times New Roman" w:cs="Times New Roman"/>
          <w:bCs/>
          <w:sz w:val="28"/>
          <w:szCs w:val="28"/>
        </w:rPr>
        <w:t>7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 год прогнозируются в сумме </w:t>
      </w:r>
      <w:r w:rsidR="000728E3">
        <w:rPr>
          <w:rFonts w:ascii="Times New Roman" w:hAnsi="Times New Roman" w:cs="Times New Roman"/>
          <w:bCs/>
          <w:sz w:val="28"/>
          <w:szCs w:val="28"/>
        </w:rPr>
        <w:t>528866,4</w:t>
      </w:r>
      <w:r w:rsidRPr="00DC3F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C3F0F">
        <w:rPr>
          <w:rFonts w:ascii="Times New Roman" w:hAnsi="Times New Roman" w:cs="Times New Roman"/>
          <w:bCs/>
          <w:sz w:val="28"/>
          <w:szCs w:val="28"/>
        </w:rPr>
        <w:t>тыс. рублей, в том числе:</w:t>
      </w:r>
    </w:p>
    <w:p w:rsidR="00D66BC8" w:rsidRPr="00DC3F0F" w:rsidRDefault="00D66BC8" w:rsidP="00DC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0F">
        <w:rPr>
          <w:rFonts w:ascii="Times New Roman" w:hAnsi="Times New Roman" w:cs="Times New Roman"/>
          <w:bCs/>
          <w:sz w:val="28"/>
          <w:szCs w:val="28"/>
        </w:rPr>
        <w:t xml:space="preserve">- налоговые и неналоговые доходы  - </w:t>
      </w:r>
      <w:r w:rsidR="000728E3">
        <w:rPr>
          <w:rFonts w:ascii="Times New Roman" w:hAnsi="Times New Roman" w:cs="Times New Roman"/>
          <w:bCs/>
          <w:sz w:val="28"/>
          <w:szCs w:val="28"/>
        </w:rPr>
        <w:t>196571,0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C3F0F" w:rsidRPr="00DC3F0F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728E3">
        <w:rPr>
          <w:rFonts w:ascii="Times New Roman" w:hAnsi="Times New Roman" w:cs="Times New Roman"/>
          <w:bCs/>
          <w:sz w:val="28"/>
          <w:szCs w:val="28"/>
        </w:rPr>
        <w:t>боль</w:t>
      </w:r>
      <w:r w:rsidR="00DC3F0F" w:rsidRPr="00DC3F0F">
        <w:rPr>
          <w:rFonts w:ascii="Times New Roman" w:hAnsi="Times New Roman" w:cs="Times New Roman"/>
          <w:bCs/>
          <w:sz w:val="28"/>
          <w:szCs w:val="28"/>
        </w:rPr>
        <w:t xml:space="preserve">ше на </w:t>
      </w:r>
      <w:r w:rsidR="000728E3">
        <w:rPr>
          <w:rFonts w:ascii="Times New Roman" w:hAnsi="Times New Roman" w:cs="Times New Roman"/>
          <w:bCs/>
          <w:sz w:val="28"/>
          <w:szCs w:val="28"/>
        </w:rPr>
        <w:t>1482,0</w:t>
      </w:r>
      <w:r w:rsidR="00DC3F0F" w:rsidRPr="00DC3F0F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07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F0F" w:rsidRPr="00DC3F0F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DC3F0F">
        <w:rPr>
          <w:rFonts w:ascii="Times New Roman" w:hAnsi="Times New Roman" w:cs="Times New Roman"/>
          <w:sz w:val="28"/>
          <w:szCs w:val="28"/>
        </w:rPr>
        <w:t xml:space="preserve"> </w:t>
      </w:r>
      <w:r w:rsidR="00DC3F0F" w:rsidRPr="00DC3F0F">
        <w:rPr>
          <w:rFonts w:ascii="Times New Roman" w:hAnsi="Times New Roman" w:cs="Times New Roman"/>
          <w:sz w:val="28"/>
          <w:szCs w:val="28"/>
        </w:rPr>
        <w:t xml:space="preserve">или </w:t>
      </w:r>
      <w:r w:rsidR="000728E3">
        <w:rPr>
          <w:rFonts w:ascii="Times New Roman" w:hAnsi="Times New Roman" w:cs="Times New Roman"/>
          <w:sz w:val="28"/>
          <w:szCs w:val="28"/>
        </w:rPr>
        <w:t>на 0,76</w:t>
      </w:r>
      <w:r w:rsidR="00DC3F0F" w:rsidRPr="00DC3F0F">
        <w:rPr>
          <w:rFonts w:ascii="Times New Roman" w:hAnsi="Times New Roman" w:cs="Times New Roman"/>
          <w:sz w:val="28"/>
          <w:szCs w:val="28"/>
        </w:rPr>
        <w:t xml:space="preserve">% </w:t>
      </w:r>
      <w:r w:rsidRPr="00DC3F0F">
        <w:rPr>
          <w:rFonts w:ascii="Times New Roman" w:hAnsi="Times New Roman" w:cs="Times New Roman"/>
          <w:sz w:val="28"/>
          <w:szCs w:val="28"/>
        </w:rPr>
        <w:t>по сравнению с оценкой поступления 201</w:t>
      </w:r>
      <w:r w:rsidR="000728E3">
        <w:rPr>
          <w:rFonts w:ascii="Times New Roman" w:hAnsi="Times New Roman" w:cs="Times New Roman"/>
          <w:sz w:val="28"/>
          <w:szCs w:val="28"/>
        </w:rPr>
        <w:t>6</w:t>
      </w:r>
      <w:r w:rsidRPr="00DC3F0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66BC8" w:rsidRPr="00DC3F0F" w:rsidRDefault="00D66BC8" w:rsidP="00DC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0F">
        <w:rPr>
          <w:rFonts w:ascii="Times New Roman" w:hAnsi="Times New Roman" w:cs="Times New Roman"/>
          <w:bCs/>
          <w:sz w:val="28"/>
          <w:szCs w:val="28"/>
        </w:rPr>
        <w:t xml:space="preserve">- безвозмездные поступления – </w:t>
      </w:r>
      <w:r w:rsidR="00177723">
        <w:rPr>
          <w:rFonts w:ascii="Times New Roman" w:hAnsi="Times New Roman" w:cs="Times New Roman"/>
          <w:bCs/>
          <w:sz w:val="28"/>
          <w:szCs w:val="28"/>
        </w:rPr>
        <w:t>332295,4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  тыс. рублей</w:t>
      </w:r>
      <w:r w:rsidRPr="00DC3F0F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– </w:t>
      </w:r>
      <w:r w:rsidR="00177723">
        <w:rPr>
          <w:rFonts w:ascii="Times New Roman" w:hAnsi="Times New Roman" w:cs="Times New Roman"/>
          <w:bCs/>
          <w:sz w:val="28"/>
          <w:szCs w:val="28"/>
        </w:rPr>
        <w:t>326122,8</w:t>
      </w:r>
      <w:r w:rsidR="00DC3F0F" w:rsidRPr="00DC3F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DC3F0F">
        <w:rPr>
          <w:rFonts w:ascii="Times New Roman" w:hAnsi="Times New Roman" w:cs="Times New Roman"/>
          <w:sz w:val="28"/>
          <w:szCs w:val="28"/>
        </w:rPr>
        <w:t xml:space="preserve">), или со снижением на </w:t>
      </w:r>
      <w:r w:rsidR="0009285F">
        <w:rPr>
          <w:rFonts w:ascii="Times New Roman" w:hAnsi="Times New Roman" w:cs="Times New Roman"/>
          <w:sz w:val="28"/>
          <w:szCs w:val="28"/>
        </w:rPr>
        <w:t>88653,6</w:t>
      </w:r>
      <w:r w:rsidRPr="00DC3F0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C3F0F" w:rsidRPr="00DC3F0F">
        <w:rPr>
          <w:rFonts w:ascii="Times New Roman" w:hAnsi="Times New Roman" w:cs="Times New Roman"/>
          <w:sz w:val="28"/>
          <w:szCs w:val="28"/>
        </w:rPr>
        <w:t xml:space="preserve">или </w:t>
      </w:r>
      <w:r w:rsidR="0009285F">
        <w:rPr>
          <w:rFonts w:ascii="Times New Roman" w:hAnsi="Times New Roman" w:cs="Times New Roman"/>
          <w:sz w:val="28"/>
          <w:szCs w:val="28"/>
        </w:rPr>
        <w:t>21,1</w:t>
      </w:r>
      <w:r w:rsidR="00DC3F0F" w:rsidRPr="00DC3F0F">
        <w:rPr>
          <w:rFonts w:ascii="Times New Roman" w:hAnsi="Times New Roman" w:cs="Times New Roman"/>
          <w:sz w:val="28"/>
          <w:szCs w:val="28"/>
        </w:rPr>
        <w:t>%</w:t>
      </w:r>
      <w:r w:rsidRPr="00DC3F0F"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09285F">
        <w:rPr>
          <w:rFonts w:ascii="Times New Roman" w:hAnsi="Times New Roman" w:cs="Times New Roman"/>
          <w:sz w:val="28"/>
          <w:szCs w:val="28"/>
        </w:rPr>
        <w:t>6</w:t>
      </w:r>
      <w:r w:rsidRPr="00DC3F0F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DC3F0F">
        <w:rPr>
          <w:rFonts w:ascii="Times New Roman" w:hAnsi="Times New Roman" w:cs="Times New Roman"/>
          <w:bCs/>
          <w:sz w:val="28"/>
          <w:szCs w:val="28"/>
        </w:rPr>
        <w:t>Сокращение поступлений из областного бюджета объясняется тем, что большинство субсидий распределяется в соответствии с законодательством в течение финансового года.</w:t>
      </w:r>
    </w:p>
    <w:p w:rsidR="00D66BC8" w:rsidRPr="00DC3F0F" w:rsidRDefault="00D66BC8" w:rsidP="00DC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F0F">
        <w:rPr>
          <w:rFonts w:ascii="Times New Roman" w:hAnsi="Times New Roman" w:cs="Times New Roman"/>
          <w:sz w:val="28"/>
          <w:szCs w:val="28"/>
        </w:rPr>
        <w:t xml:space="preserve">В целом сокращение </w:t>
      </w:r>
      <w:r w:rsidRPr="00DC3F0F">
        <w:rPr>
          <w:rFonts w:ascii="Times New Roman" w:hAnsi="Times New Roman" w:cs="Times New Roman"/>
          <w:bCs/>
          <w:sz w:val="28"/>
          <w:szCs w:val="28"/>
        </w:rPr>
        <w:t>доходов районного бюджета в 201</w:t>
      </w:r>
      <w:r w:rsidR="0009285F">
        <w:rPr>
          <w:rFonts w:ascii="Times New Roman" w:hAnsi="Times New Roman" w:cs="Times New Roman"/>
          <w:bCs/>
          <w:sz w:val="28"/>
          <w:szCs w:val="28"/>
        </w:rPr>
        <w:t>7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 году по сравнению с оценкой 201</w:t>
      </w:r>
      <w:r w:rsidR="0009285F">
        <w:rPr>
          <w:rFonts w:ascii="Times New Roman" w:hAnsi="Times New Roman" w:cs="Times New Roman"/>
          <w:bCs/>
          <w:sz w:val="28"/>
          <w:szCs w:val="28"/>
        </w:rPr>
        <w:t>6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 года составит </w:t>
      </w:r>
      <w:r w:rsidR="0009285F">
        <w:rPr>
          <w:rFonts w:ascii="Times New Roman" w:hAnsi="Times New Roman" w:cs="Times New Roman"/>
          <w:bCs/>
          <w:sz w:val="28"/>
          <w:szCs w:val="28"/>
        </w:rPr>
        <w:t>87171,6</w:t>
      </w:r>
      <w:r w:rsidRPr="00DC3F0F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9285F">
        <w:rPr>
          <w:rFonts w:ascii="Times New Roman" w:hAnsi="Times New Roman" w:cs="Times New Roman"/>
          <w:bCs/>
          <w:sz w:val="28"/>
          <w:szCs w:val="28"/>
        </w:rPr>
        <w:t>на 14,2</w:t>
      </w:r>
      <w:r w:rsidRPr="00DC3F0F">
        <w:rPr>
          <w:rFonts w:ascii="Times New Roman" w:hAnsi="Times New Roman" w:cs="Times New Roman"/>
          <w:bCs/>
          <w:sz w:val="28"/>
          <w:szCs w:val="28"/>
        </w:rPr>
        <w:t>%.</w:t>
      </w:r>
    </w:p>
    <w:p w:rsidR="00092F65" w:rsidRPr="00092F65" w:rsidRDefault="00092F65" w:rsidP="003F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Прогнозирование налоговых и неналоговых доходов осуществлено на основании действующего налогового и бюджетного законодательства в соответствии с Положением о бюджетном процессе в Кантемировском муниципальном районе.</w:t>
      </w:r>
    </w:p>
    <w:p w:rsidR="00092F65" w:rsidRPr="00092F65" w:rsidRDefault="00092F65" w:rsidP="003F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Прогноз доходов сформирован с учетом изменений в налоговом и бюджетном законодательстве.</w:t>
      </w:r>
    </w:p>
    <w:p w:rsidR="00092F65" w:rsidRDefault="00092F65" w:rsidP="00092F65">
      <w:pPr>
        <w:pStyle w:val="ac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Поступление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A02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районного (собственных доходов) </w:t>
      </w:r>
      <w:r w:rsidR="00370A02" w:rsidRPr="00370A02">
        <w:rPr>
          <w:rFonts w:ascii="Times New Roman" w:hAnsi="Times New Roman" w:cs="Times New Roman"/>
          <w:sz w:val="28"/>
          <w:szCs w:val="28"/>
        </w:rPr>
        <w:t xml:space="preserve"> в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>бюджет  201</w:t>
      </w:r>
      <w:r w:rsidR="00370A02">
        <w:rPr>
          <w:rFonts w:ascii="Times New Roman" w:hAnsi="Times New Roman" w:cs="Times New Roman"/>
          <w:sz w:val="28"/>
          <w:szCs w:val="28"/>
        </w:rPr>
        <w:t>7 год и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70A02">
        <w:rPr>
          <w:rFonts w:ascii="Times New Roman" w:hAnsi="Times New Roman" w:cs="Times New Roman"/>
          <w:sz w:val="28"/>
          <w:szCs w:val="28"/>
        </w:rPr>
        <w:t xml:space="preserve">196571,0 </w:t>
      </w:r>
      <w:r w:rsidRPr="00092F6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370A02">
        <w:rPr>
          <w:rFonts w:ascii="Times New Roman" w:hAnsi="Times New Roman" w:cs="Times New Roman"/>
          <w:sz w:val="28"/>
          <w:szCs w:val="28"/>
        </w:rPr>
        <w:t>1482,0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754960">
        <w:rPr>
          <w:rFonts w:ascii="Times New Roman" w:hAnsi="Times New Roman" w:cs="Times New Roman"/>
          <w:sz w:val="28"/>
          <w:szCs w:val="28"/>
        </w:rPr>
        <w:t>0,75</w:t>
      </w:r>
      <w:r w:rsidRPr="00092F65">
        <w:rPr>
          <w:rFonts w:ascii="Times New Roman" w:hAnsi="Times New Roman" w:cs="Times New Roman"/>
          <w:sz w:val="28"/>
          <w:szCs w:val="28"/>
        </w:rPr>
        <w:t xml:space="preserve">% </w:t>
      </w:r>
      <w:r w:rsidR="00754960">
        <w:rPr>
          <w:rFonts w:ascii="Times New Roman" w:hAnsi="Times New Roman" w:cs="Times New Roman"/>
          <w:sz w:val="28"/>
          <w:szCs w:val="28"/>
        </w:rPr>
        <w:t>бол</w:t>
      </w:r>
      <w:r w:rsidRPr="00092F65">
        <w:rPr>
          <w:rFonts w:ascii="Times New Roman" w:hAnsi="Times New Roman" w:cs="Times New Roman"/>
          <w:sz w:val="28"/>
          <w:szCs w:val="28"/>
        </w:rPr>
        <w:t>ьше ожидаемой оценки 201</w:t>
      </w:r>
      <w:r w:rsidR="00754960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F91D7E">
        <w:rPr>
          <w:rFonts w:ascii="Times New Roman" w:hAnsi="Times New Roman" w:cs="Times New Roman"/>
          <w:sz w:val="28"/>
          <w:szCs w:val="28"/>
        </w:rPr>
        <w:t>Ожидаемое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поступления налоговых и неналоговых доходов в 201</w:t>
      </w:r>
      <w:r w:rsidR="00754960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754960">
        <w:rPr>
          <w:rFonts w:ascii="Times New Roman" w:hAnsi="Times New Roman" w:cs="Times New Roman"/>
          <w:sz w:val="28"/>
          <w:szCs w:val="28"/>
        </w:rPr>
        <w:t>195089,0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B188D" w:rsidRDefault="000B188D" w:rsidP="00092F65">
      <w:pPr>
        <w:pStyle w:val="ac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15413" w:rsidRDefault="000B188D" w:rsidP="00092F65">
      <w:pPr>
        <w:pStyle w:val="ac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 </w:t>
      </w:r>
      <w:r w:rsidR="0011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413" w:rsidRPr="0011541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0B188D" w:rsidRPr="00115413" w:rsidRDefault="000B188D" w:rsidP="00092F65">
      <w:pPr>
        <w:pStyle w:val="ac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092F6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В составе доходов районного бюджета налоговые доходы на 201</w:t>
      </w:r>
      <w:r w:rsidR="00754960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754960">
        <w:rPr>
          <w:rFonts w:ascii="Times New Roman" w:hAnsi="Times New Roman" w:cs="Times New Roman"/>
          <w:sz w:val="28"/>
          <w:szCs w:val="28"/>
        </w:rPr>
        <w:t>148655,0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4960">
        <w:rPr>
          <w:rFonts w:ascii="Times New Roman" w:hAnsi="Times New Roman" w:cs="Times New Roman"/>
          <w:sz w:val="28"/>
          <w:szCs w:val="28"/>
        </w:rPr>
        <w:t>28,1</w:t>
      </w:r>
      <w:r w:rsidRPr="00092F65">
        <w:rPr>
          <w:rFonts w:ascii="Times New Roman" w:hAnsi="Times New Roman" w:cs="Times New Roman"/>
          <w:sz w:val="28"/>
          <w:szCs w:val="28"/>
        </w:rPr>
        <w:t>% от всей суммы планируемого дохода на 201</w:t>
      </w:r>
      <w:r w:rsidR="00754960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год, неналоговые доходы – </w:t>
      </w:r>
      <w:r w:rsidR="00754960">
        <w:rPr>
          <w:rFonts w:ascii="Times New Roman" w:hAnsi="Times New Roman" w:cs="Times New Roman"/>
          <w:sz w:val="28"/>
          <w:szCs w:val="28"/>
        </w:rPr>
        <w:t>47916,0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4960">
        <w:rPr>
          <w:rFonts w:ascii="Times New Roman" w:hAnsi="Times New Roman" w:cs="Times New Roman"/>
          <w:sz w:val="28"/>
          <w:szCs w:val="28"/>
        </w:rPr>
        <w:t>9,1</w:t>
      </w:r>
      <w:r w:rsidRPr="00092F65">
        <w:rPr>
          <w:rFonts w:ascii="Times New Roman" w:hAnsi="Times New Roman" w:cs="Times New Roman"/>
          <w:sz w:val="28"/>
          <w:szCs w:val="28"/>
        </w:rPr>
        <w:t xml:space="preserve">% от всего планируемого дохода бюджета.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По прогнозу, поступление налоговых доходов в 201</w:t>
      </w:r>
      <w:r w:rsidR="00754960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754960">
        <w:rPr>
          <w:rFonts w:ascii="Times New Roman" w:hAnsi="Times New Roman" w:cs="Times New Roman"/>
          <w:sz w:val="28"/>
          <w:szCs w:val="28"/>
        </w:rPr>
        <w:t>148655,0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54960">
        <w:rPr>
          <w:rFonts w:ascii="Times New Roman" w:hAnsi="Times New Roman" w:cs="Times New Roman"/>
          <w:sz w:val="28"/>
          <w:szCs w:val="28"/>
        </w:rPr>
        <w:t>19559,0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</w:t>
      </w:r>
      <w:r w:rsidR="00805C8D">
        <w:rPr>
          <w:rFonts w:ascii="Times New Roman" w:hAnsi="Times New Roman" w:cs="Times New Roman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>руб</w:t>
      </w:r>
      <w:r w:rsidR="00754960">
        <w:rPr>
          <w:rFonts w:ascii="Times New Roman" w:hAnsi="Times New Roman" w:cs="Times New Roman"/>
          <w:sz w:val="28"/>
          <w:szCs w:val="28"/>
        </w:rPr>
        <w:t>лей</w:t>
      </w:r>
      <w:r w:rsidRPr="00092F65">
        <w:rPr>
          <w:rFonts w:ascii="Times New Roman" w:hAnsi="Times New Roman" w:cs="Times New Roman"/>
          <w:sz w:val="28"/>
          <w:szCs w:val="28"/>
        </w:rPr>
        <w:t xml:space="preserve"> или</w:t>
      </w:r>
      <w:r w:rsidR="00754960">
        <w:rPr>
          <w:rFonts w:ascii="Times New Roman" w:hAnsi="Times New Roman" w:cs="Times New Roman"/>
          <w:sz w:val="28"/>
          <w:szCs w:val="28"/>
        </w:rPr>
        <w:t xml:space="preserve"> 15,2</w:t>
      </w:r>
      <w:r w:rsidRPr="00092F65">
        <w:rPr>
          <w:rFonts w:ascii="Times New Roman" w:hAnsi="Times New Roman" w:cs="Times New Roman"/>
          <w:sz w:val="28"/>
          <w:szCs w:val="28"/>
        </w:rPr>
        <w:t xml:space="preserve">% выше </w:t>
      </w:r>
      <w:r w:rsidR="00754960">
        <w:rPr>
          <w:rFonts w:ascii="Times New Roman" w:hAnsi="Times New Roman" w:cs="Times New Roman"/>
          <w:sz w:val="28"/>
          <w:szCs w:val="28"/>
        </w:rPr>
        <w:t>ожидаемого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поступления в 201</w:t>
      </w:r>
      <w:r w:rsidR="00754960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году. Оценка поступления налоговых доходов в 2015 году составляет  </w:t>
      </w:r>
      <w:r w:rsidR="00754960">
        <w:rPr>
          <w:rFonts w:ascii="Times New Roman" w:hAnsi="Times New Roman" w:cs="Times New Roman"/>
          <w:sz w:val="28"/>
          <w:szCs w:val="28"/>
        </w:rPr>
        <w:t>129096,0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729D0">
        <w:rPr>
          <w:rFonts w:ascii="Times New Roman" w:hAnsi="Times New Roman" w:cs="Times New Roman"/>
          <w:sz w:val="28"/>
          <w:szCs w:val="28"/>
        </w:rPr>
        <w:t>Табл.№2, диаграмма №2</w:t>
      </w:r>
    </w:p>
    <w:p w:rsidR="005729D0" w:rsidRDefault="00092F65" w:rsidP="0075496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092F65">
        <w:rPr>
          <w:b/>
          <w:bCs/>
          <w:sz w:val="28"/>
          <w:szCs w:val="28"/>
        </w:rPr>
        <w:lastRenderedPageBreak/>
        <w:t>Структура  налоговых доходов в районный бюджет в 201</w:t>
      </w:r>
      <w:r w:rsidR="00754960">
        <w:rPr>
          <w:b/>
          <w:bCs/>
          <w:sz w:val="28"/>
          <w:szCs w:val="28"/>
        </w:rPr>
        <w:t xml:space="preserve">7 </w:t>
      </w:r>
      <w:r w:rsidRPr="00092F65">
        <w:rPr>
          <w:b/>
          <w:bCs/>
          <w:sz w:val="28"/>
          <w:szCs w:val="28"/>
        </w:rPr>
        <w:t>году</w:t>
      </w:r>
      <w:r w:rsidR="00754960">
        <w:rPr>
          <w:b/>
          <w:bCs/>
          <w:sz w:val="28"/>
          <w:szCs w:val="28"/>
        </w:rPr>
        <w:t xml:space="preserve"> и планируемом периоде 2018 и 2019 годов</w:t>
      </w:r>
      <w:r w:rsidR="00E9134C">
        <w:rPr>
          <w:b/>
          <w:bCs/>
          <w:sz w:val="28"/>
          <w:szCs w:val="28"/>
        </w:rPr>
        <w:t xml:space="preserve"> в сравнении с предыдущими периодами</w:t>
      </w:r>
    </w:p>
    <w:p w:rsidR="000B188D" w:rsidRDefault="000B188D" w:rsidP="0075496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5729D0" w:rsidRPr="005729D0" w:rsidRDefault="005729D0" w:rsidP="00AE23FE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729D0">
        <w:rPr>
          <w:bCs/>
        </w:rPr>
        <w:t>Табл.2</w:t>
      </w:r>
    </w:p>
    <w:p w:rsidR="00A94F5C" w:rsidRPr="005729D0" w:rsidRDefault="005729D0" w:rsidP="00AE23FE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i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7620A3">
        <w:rPr>
          <w:b/>
          <w:bCs/>
          <w:sz w:val="28"/>
          <w:szCs w:val="28"/>
        </w:rPr>
        <w:t xml:space="preserve"> </w:t>
      </w:r>
      <w:r w:rsidR="00A94F5C" w:rsidRPr="005729D0">
        <w:rPr>
          <w:iCs/>
        </w:rPr>
        <w:t>тыс. руб.</w:t>
      </w:r>
    </w:p>
    <w:tbl>
      <w:tblPr>
        <w:tblpPr w:leftFromText="180" w:rightFromText="180" w:vertAnchor="text" w:horzAnchor="margin" w:tblpXSpec="center" w:tblpY="94"/>
        <w:tblW w:w="9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275"/>
        <w:gridCol w:w="1134"/>
        <w:gridCol w:w="1134"/>
        <w:gridCol w:w="1134"/>
        <w:gridCol w:w="709"/>
        <w:gridCol w:w="992"/>
        <w:gridCol w:w="1015"/>
      </w:tblGrid>
      <w:tr w:rsidR="00C416F9" w:rsidRPr="00092F65" w:rsidTr="00C416F9">
        <w:trPr>
          <w:cantSplit/>
          <w:trHeight w:val="164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Исполнено в 2015 году</w:t>
            </w:r>
          </w:p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на 2017 год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16F9" w:rsidRPr="000225D5" w:rsidRDefault="00C416F9" w:rsidP="00C416F9">
            <w:pPr>
              <w:pStyle w:val="Default"/>
              <w:jc w:val="center"/>
            </w:pPr>
            <w:r w:rsidRPr="00C416F9">
              <w:t xml:space="preserve">Отклонение проекта на 2017 год от оценки 2016 года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Прогноз на 2018 год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Прогноз на 2019 год</w:t>
            </w:r>
          </w:p>
        </w:tc>
      </w:tr>
      <w:tr w:rsidR="00C416F9" w:rsidRPr="00092F65" w:rsidTr="000B188D">
        <w:trPr>
          <w:cantSplit/>
          <w:trHeight w:val="290"/>
        </w:trPr>
        <w:tc>
          <w:tcPr>
            <w:tcW w:w="21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16F9" w:rsidRPr="000225D5" w:rsidRDefault="00C416F9" w:rsidP="00C4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6F9" w:rsidRDefault="00C416F9" w:rsidP="00C416F9">
            <w:pPr>
              <w:pStyle w:val="Default"/>
              <w:jc w:val="center"/>
            </w:pPr>
          </w:p>
          <w:p w:rsidR="00C416F9" w:rsidRPr="00C416F9" w:rsidRDefault="00C416F9" w:rsidP="00C416F9">
            <w:pPr>
              <w:spacing w:after="60" w:line="240" w:lineRule="auto"/>
              <w:jc w:val="center"/>
            </w:pPr>
            <w: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16F9" w:rsidRPr="00C416F9" w:rsidRDefault="00C416F9" w:rsidP="00C416F9">
            <w:pPr>
              <w:pStyle w:val="Default"/>
              <w:jc w:val="center"/>
            </w:pPr>
          </w:p>
          <w:p w:rsidR="00C416F9" w:rsidRPr="00C416F9" w:rsidRDefault="00C416F9" w:rsidP="00C416F9">
            <w:pPr>
              <w:spacing w:after="60" w:line="240" w:lineRule="auto"/>
              <w:jc w:val="center"/>
            </w:pPr>
            <w:r>
              <w:t>%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16F9" w:rsidRPr="000225D5" w:rsidRDefault="00C416F9" w:rsidP="00C416F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F9" w:rsidRPr="00092F65" w:rsidTr="00C416F9">
        <w:trPr>
          <w:trHeight w:val="3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+19559,0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156629,0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167490,0</w:t>
            </w:r>
          </w:p>
        </w:tc>
      </w:tr>
      <w:tr w:rsidR="00C416F9" w:rsidRPr="00092F65" w:rsidTr="00C416F9">
        <w:trPr>
          <w:trHeight w:val="5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106561,7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107760,0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115868,0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123349,0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132428,0</w:t>
            </w:r>
          </w:p>
        </w:tc>
      </w:tr>
      <w:tr w:rsidR="00C416F9" w:rsidRPr="00092F65" w:rsidTr="00C416F9">
        <w:trPr>
          <w:trHeight w:val="1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14405,6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14600,0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15570,0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16350,0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17100,0</w:t>
            </w:r>
          </w:p>
        </w:tc>
      </w:tr>
      <w:tr w:rsidR="00C416F9" w:rsidRPr="00092F65" w:rsidTr="00C416F9">
        <w:trPr>
          <w:trHeight w:val="56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2615,7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4612,0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3714,0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3754,0</w:t>
            </w:r>
          </w:p>
        </w:tc>
      </w:tr>
      <w:tr w:rsidR="00C416F9" w:rsidRPr="00092F65" w:rsidTr="00C416F9">
        <w:trPr>
          <w:trHeight w:val="68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C416F9" w:rsidRPr="00092F65" w:rsidTr="00C416F9">
        <w:trPr>
          <w:trHeight w:val="68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11503,0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+11503,0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11193,0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9" w:rsidRPr="000225D5" w:rsidRDefault="00C416F9" w:rsidP="00C416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D5">
              <w:rPr>
                <w:rFonts w:ascii="Times New Roman" w:hAnsi="Times New Roman" w:cs="Times New Roman"/>
                <w:sz w:val="24"/>
                <w:szCs w:val="24"/>
              </w:rPr>
              <w:t>12208,0</w:t>
            </w:r>
          </w:p>
        </w:tc>
      </w:tr>
    </w:tbl>
    <w:p w:rsidR="00A94F5C" w:rsidRDefault="00A94F5C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69" w:rsidRDefault="00644969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8D" w:rsidRDefault="000B188D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69" w:rsidRDefault="00644969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доходов бюджета </w:t>
      </w:r>
    </w:p>
    <w:p w:rsidR="00092F65" w:rsidRDefault="00092F65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в 201</w:t>
      </w:r>
      <w:r w:rsidR="00063F46">
        <w:rPr>
          <w:rFonts w:ascii="Times New Roman" w:hAnsi="Times New Roman" w:cs="Times New Roman"/>
          <w:b/>
          <w:sz w:val="28"/>
          <w:szCs w:val="28"/>
        </w:rPr>
        <w:t>7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10BC1">
        <w:rPr>
          <w:rFonts w:ascii="Times New Roman" w:hAnsi="Times New Roman" w:cs="Times New Roman"/>
          <w:b/>
          <w:sz w:val="28"/>
          <w:szCs w:val="28"/>
        </w:rPr>
        <w:t>,</w:t>
      </w:r>
      <w:r w:rsidR="00F9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C1">
        <w:rPr>
          <w:rFonts w:ascii="Times New Roman" w:hAnsi="Times New Roman" w:cs="Times New Roman"/>
          <w:b/>
          <w:sz w:val="28"/>
          <w:szCs w:val="28"/>
        </w:rPr>
        <w:t>%</w:t>
      </w:r>
    </w:p>
    <w:p w:rsidR="00C10BC1" w:rsidRDefault="00C10BC1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C1" w:rsidRDefault="00C10BC1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C1" w:rsidRPr="00092F65" w:rsidRDefault="00C10BC1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65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9495" cy="24352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92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13" w:rsidRDefault="00115413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11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8D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115413">
        <w:rPr>
          <w:rFonts w:ascii="Times New Roman" w:hAnsi="Times New Roman" w:cs="Times New Roman"/>
          <w:b/>
          <w:sz w:val="28"/>
          <w:szCs w:val="28"/>
        </w:rPr>
        <w:t>Неналоговые доходы бюджета.</w:t>
      </w:r>
    </w:p>
    <w:p w:rsidR="000B188D" w:rsidRPr="00115413" w:rsidRDefault="000B188D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Times New Roman" w:hAnsi="Times New Roman" w:cs="Times New Roman"/>
          <w:b/>
          <w:sz w:val="28"/>
          <w:szCs w:val="28"/>
        </w:rPr>
      </w:pPr>
    </w:p>
    <w:p w:rsidR="00C10BC1" w:rsidRPr="00092F65" w:rsidRDefault="00C10BC1" w:rsidP="00C1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екту бюджета на 201</w:t>
      </w:r>
      <w:r w:rsidR="001154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92F65">
        <w:rPr>
          <w:rFonts w:ascii="Times New Roman" w:hAnsi="Times New Roman" w:cs="Times New Roman"/>
          <w:sz w:val="28"/>
          <w:szCs w:val="28"/>
        </w:rPr>
        <w:t xml:space="preserve">, поступление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92F65">
        <w:rPr>
          <w:rFonts w:ascii="Times New Roman" w:hAnsi="Times New Roman" w:cs="Times New Roman"/>
          <w:sz w:val="28"/>
          <w:szCs w:val="28"/>
        </w:rPr>
        <w:t xml:space="preserve">налоговых доходов планируется в сумме </w:t>
      </w:r>
      <w:r w:rsidR="00115413">
        <w:rPr>
          <w:rFonts w:ascii="Times New Roman" w:hAnsi="Times New Roman" w:cs="Times New Roman"/>
          <w:sz w:val="28"/>
          <w:szCs w:val="28"/>
        </w:rPr>
        <w:t>47916,0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15413">
        <w:rPr>
          <w:rFonts w:ascii="Times New Roman" w:hAnsi="Times New Roman" w:cs="Times New Roman"/>
          <w:sz w:val="28"/>
          <w:szCs w:val="28"/>
        </w:rPr>
        <w:t xml:space="preserve">18077,0 </w:t>
      </w:r>
      <w:r w:rsidRPr="00092F65">
        <w:rPr>
          <w:rFonts w:ascii="Times New Roman" w:hAnsi="Times New Roman" w:cs="Times New Roman"/>
          <w:sz w:val="28"/>
          <w:szCs w:val="28"/>
        </w:rPr>
        <w:t>тыс.руб</w:t>
      </w:r>
      <w:r w:rsidR="00115413">
        <w:rPr>
          <w:rFonts w:ascii="Times New Roman" w:hAnsi="Times New Roman" w:cs="Times New Roman"/>
          <w:sz w:val="28"/>
          <w:szCs w:val="28"/>
        </w:rPr>
        <w:t>лей</w:t>
      </w:r>
      <w:r w:rsidRPr="00092F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15413">
        <w:rPr>
          <w:rFonts w:ascii="Times New Roman" w:hAnsi="Times New Roman" w:cs="Times New Roman"/>
          <w:sz w:val="28"/>
          <w:szCs w:val="28"/>
        </w:rPr>
        <w:t>27,4</w:t>
      </w:r>
      <w:r w:rsidRPr="00092F6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092F65">
        <w:rPr>
          <w:rFonts w:ascii="Times New Roman" w:hAnsi="Times New Roman" w:cs="Times New Roman"/>
          <w:sz w:val="28"/>
          <w:szCs w:val="28"/>
        </w:rPr>
        <w:t>е оценки поступления в 201</w:t>
      </w:r>
      <w:r w:rsidR="00115413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По предварительной оценке</w:t>
      </w:r>
      <w:r w:rsidR="00115413">
        <w:rPr>
          <w:rFonts w:ascii="Times New Roman" w:hAnsi="Times New Roman" w:cs="Times New Roman"/>
          <w:sz w:val="28"/>
          <w:szCs w:val="28"/>
        </w:rPr>
        <w:t>,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15413">
        <w:rPr>
          <w:rFonts w:ascii="Times New Roman" w:hAnsi="Times New Roman" w:cs="Times New Roman"/>
          <w:sz w:val="28"/>
          <w:szCs w:val="28"/>
        </w:rPr>
        <w:t>е</w:t>
      </w:r>
      <w:r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115413">
        <w:rPr>
          <w:rFonts w:ascii="Times New Roman" w:hAnsi="Times New Roman" w:cs="Times New Roman"/>
          <w:sz w:val="28"/>
          <w:szCs w:val="28"/>
        </w:rPr>
        <w:t>не</w:t>
      </w:r>
      <w:r w:rsidRPr="00092F65">
        <w:rPr>
          <w:rFonts w:ascii="Times New Roman" w:hAnsi="Times New Roman" w:cs="Times New Roman"/>
          <w:sz w:val="28"/>
          <w:szCs w:val="28"/>
        </w:rPr>
        <w:t>налоговых доходов в 201</w:t>
      </w:r>
      <w:r w:rsidR="00115413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2F65">
        <w:rPr>
          <w:rFonts w:ascii="Times New Roman" w:hAnsi="Times New Roman" w:cs="Times New Roman"/>
          <w:sz w:val="28"/>
          <w:szCs w:val="28"/>
        </w:rPr>
        <w:t xml:space="preserve">т  </w:t>
      </w:r>
      <w:r w:rsidR="00115413">
        <w:rPr>
          <w:rFonts w:ascii="Times New Roman" w:hAnsi="Times New Roman" w:cs="Times New Roman"/>
          <w:sz w:val="28"/>
          <w:szCs w:val="28"/>
        </w:rPr>
        <w:t>65993,0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729D0" w:rsidRDefault="00092F65" w:rsidP="00AE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BC1">
        <w:rPr>
          <w:rFonts w:ascii="Times New Roman" w:hAnsi="Times New Roman" w:cs="Times New Roman"/>
          <w:b/>
          <w:bCs/>
          <w:sz w:val="28"/>
          <w:szCs w:val="28"/>
        </w:rPr>
        <w:t>Структура неналоговых доходов в районный бюджет в 201</w:t>
      </w:r>
      <w:r w:rsidR="001154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0BC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AE23F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3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29D0" w:rsidRPr="005729D0" w:rsidRDefault="005729D0" w:rsidP="000B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729D0">
        <w:rPr>
          <w:rFonts w:ascii="Times New Roman" w:hAnsi="Times New Roman" w:cs="Times New Roman"/>
          <w:bCs/>
          <w:sz w:val="24"/>
          <w:szCs w:val="24"/>
        </w:rPr>
        <w:t>Табл.3</w:t>
      </w:r>
    </w:p>
    <w:p w:rsidR="00092F65" w:rsidRPr="00AE23FE" w:rsidRDefault="005729D0" w:rsidP="000B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092F65" w:rsidRPr="00AE23FE">
        <w:rPr>
          <w:iCs/>
          <w:sz w:val="24"/>
          <w:szCs w:val="24"/>
        </w:rPr>
        <w:t>тыс. руб.</w:t>
      </w: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992"/>
        <w:gridCol w:w="850"/>
        <w:gridCol w:w="1020"/>
        <w:gridCol w:w="7"/>
        <w:gridCol w:w="1002"/>
        <w:gridCol w:w="11"/>
        <w:gridCol w:w="1020"/>
        <w:gridCol w:w="8"/>
        <w:gridCol w:w="1014"/>
        <w:gridCol w:w="1021"/>
        <w:gridCol w:w="623"/>
      </w:tblGrid>
      <w:tr w:rsidR="00115413" w:rsidRPr="00092F65" w:rsidTr="004A10D3">
        <w:trPr>
          <w:cantSplit/>
          <w:trHeight w:val="951"/>
        </w:trPr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B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15413" w:rsidRPr="00115413" w:rsidRDefault="0011541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3" w:rsidRPr="00115413" w:rsidRDefault="0011541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Исполнено в 2015 году</w:t>
            </w:r>
          </w:p>
          <w:p w:rsidR="00115413" w:rsidRPr="00115413" w:rsidRDefault="0011541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в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413" w:rsidRPr="00115413" w:rsidRDefault="0011541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B453C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B453C6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проекта 2017 года к оценке 2016 года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15413" w:rsidRPr="00115413" w:rsidRDefault="00B453C6" w:rsidP="00B453C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15413" w:rsidRPr="00115413" w:rsidRDefault="00B453C6" w:rsidP="00B453C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115413" w:rsidRPr="00092F65" w:rsidRDefault="00115413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4A10D3">
        <w:trPr>
          <w:cantSplit/>
          <w:trHeight w:val="1027"/>
        </w:trPr>
        <w:tc>
          <w:tcPr>
            <w:tcW w:w="270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5413" w:rsidRPr="00115413" w:rsidRDefault="0011541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413" w:rsidRPr="00115413" w:rsidRDefault="00B453C6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413" w:rsidRPr="00115413" w:rsidRDefault="00B453C6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5413" w:rsidRPr="00115413" w:rsidRDefault="00115413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5413" w:rsidRPr="00115413" w:rsidRDefault="00115413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115413" w:rsidRPr="00092F65" w:rsidRDefault="00115413" w:rsidP="00092F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B453C6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B453C6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65993,0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B453C6" w:rsidP="001354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47916,0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B453C6" w:rsidP="001354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-18077,0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B453C6" w:rsidP="001354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B453C6" w:rsidP="001354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47888,0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B453C6" w:rsidP="001354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47915,00</w:t>
            </w:r>
          </w:p>
        </w:tc>
        <w:tc>
          <w:tcPr>
            <w:tcW w:w="62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B453C6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-123,0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5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 w:rsidRPr="0011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аренды за земли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413" w:rsidRPr="00115413" w:rsidRDefault="004E1EA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+2798,0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26918,0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26918,0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-616,0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Платежи при 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3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16114,0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16196,0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4E1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-4468,0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-16600,0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3" w:rsidRPr="00092F65" w:rsidTr="00115413">
        <w:trPr>
          <w:trHeight w:val="304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115413" w:rsidP="00092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3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413" w:rsidRPr="00115413" w:rsidRDefault="004E1EA3" w:rsidP="00C10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4E1EA3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683E37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13" w:rsidRPr="00115413" w:rsidRDefault="00683E37" w:rsidP="00115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2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5413" w:rsidRPr="00092F65" w:rsidRDefault="00115413" w:rsidP="001354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51B" w:rsidRDefault="006B151B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1B" w:rsidRDefault="006B151B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 xml:space="preserve">Структура неналоговых доходов бюджета </w:t>
      </w:r>
    </w:p>
    <w:p w:rsidR="00092F65" w:rsidRPr="00092F65" w:rsidRDefault="00092F65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в 201</w:t>
      </w:r>
      <w:r w:rsidR="00683E37">
        <w:rPr>
          <w:rFonts w:ascii="Times New Roman" w:hAnsi="Times New Roman" w:cs="Times New Roman"/>
          <w:b/>
          <w:sz w:val="28"/>
          <w:szCs w:val="28"/>
        </w:rPr>
        <w:t>7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10B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0BC1" w:rsidRPr="00C10BC1">
        <w:rPr>
          <w:rFonts w:ascii="Times New Roman" w:hAnsi="Times New Roman" w:cs="Times New Roman"/>
          <w:b/>
          <w:sz w:val="28"/>
          <w:szCs w:val="28"/>
        </w:rPr>
        <w:t>%</w:t>
      </w:r>
    </w:p>
    <w:p w:rsidR="00092F65" w:rsidRPr="006B151B" w:rsidRDefault="006B151B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6B151B">
        <w:rPr>
          <w:rFonts w:ascii="Times New Roman" w:hAnsi="Times New Roman" w:cs="Times New Roman"/>
          <w:sz w:val="24"/>
          <w:szCs w:val="24"/>
        </w:rPr>
        <w:t>Диаграмма 3</w:t>
      </w:r>
    </w:p>
    <w:p w:rsidR="00092F65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67339" cy="4009293"/>
            <wp:effectExtent l="19050" t="0" r="14361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4969" w:rsidRDefault="00644969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69" w:rsidRDefault="00644969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 xml:space="preserve">Динамика соотношения налоговых и неналоговых доходов бюджета </w:t>
      </w:r>
    </w:p>
    <w:p w:rsidR="00092F65" w:rsidRPr="00092F65" w:rsidRDefault="00092F65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 xml:space="preserve"> и безвозмездных поступлений в 201</w:t>
      </w:r>
      <w:r w:rsidR="002E54B6">
        <w:rPr>
          <w:rFonts w:ascii="Times New Roman" w:hAnsi="Times New Roman" w:cs="Times New Roman"/>
          <w:b/>
          <w:sz w:val="28"/>
          <w:szCs w:val="28"/>
        </w:rPr>
        <w:t>4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2E54B6">
        <w:rPr>
          <w:rFonts w:ascii="Times New Roman" w:hAnsi="Times New Roman" w:cs="Times New Roman"/>
          <w:b/>
          <w:sz w:val="28"/>
          <w:szCs w:val="28"/>
        </w:rPr>
        <w:t>7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3200DD">
        <w:rPr>
          <w:rFonts w:ascii="Times New Roman" w:hAnsi="Times New Roman" w:cs="Times New Roman"/>
          <w:b/>
          <w:sz w:val="28"/>
          <w:szCs w:val="28"/>
        </w:rPr>
        <w:t>, %</w:t>
      </w:r>
    </w:p>
    <w:p w:rsidR="00092F65" w:rsidRPr="006B151B" w:rsidRDefault="006B151B" w:rsidP="00092F6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6B151B">
        <w:rPr>
          <w:rFonts w:ascii="Times New Roman" w:hAnsi="Times New Roman" w:cs="Times New Roman"/>
          <w:sz w:val="24"/>
          <w:szCs w:val="24"/>
        </w:rPr>
        <w:t>Диаграмма 4</w:t>
      </w:r>
    </w:p>
    <w:p w:rsidR="00092F65" w:rsidRPr="00092F65" w:rsidRDefault="00092F65" w:rsidP="00092F6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92F6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47946" cy="2549769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61F4" w:rsidRDefault="00D461F4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51B" w:rsidRDefault="006B151B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1B">
        <w:rPr>
          <w:rFonts w:ascii="Times New Roman" w:hAnsi="Times New Roman" w:cs="Times New Roman"/>
          <w:sz w:val="28"/>
          <w:szCs w:val="28"/>
        </w:rPr>
        <w:t>Анализируя данные диаграммы №4</w:t>
      </w:r>
      <w:r>
        <w:rPr>
          <w:rFonts w:ascii="Times New Roman" w:hAnsi="Times New Roman" w:cs="Times New Roman"/>
          <w:sz w:val="28"/>
          <w:szCs w:val="28"/>
        </w:rPr>
        <w:t xml:space="preserve"> видно, что с 201</w:t>
      </w:r>
      <w:r w:rsidR="002E54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величина безвозмездных поступлений в структуре бюджета постепенно снижается, а </w:t>
      </w:r>
      <w:r w:rsidR="00684592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</w:t>
      </w:r>
      <w:r w:rsidR="00684592">
        <w:rPr>
          <w:rFonts w:ascii="Times New Roman" w:hAnsi="Times New Roman" w:cs="Times New Roman"/>
          <w:sz w:val="28"/>
          <w:szCs w:val="28"/>
        </w:rPr>
        <w:t>ов соответственно увеличивается.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B6" w:rsidRDefault="002E54B6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Default="000B188D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Особенности расчетов поступлений платежей в бюджет по отдельным доходным источникам на 201</w:t>
      </w:r>
      <w:r w:rsidR="002E54B6">
        <w:rPr>
          <w:rFonts w:ascii="Times New Roman" w:hAnsi="Times New Roman" w:cs="Times New Roman"/>
          <w:b/>
          <w:sz w:val="28"/>
          <w:szCs w:val="28"/>
        </w:rPr>
        <w:t>7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092F65" w:rsidRPr="00092F65" w:rsidRDefault="00762987" w:rsidP="0076298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2F65" w:rsidRPr="00092F65">
        <w:rPr>
          <w:rFonts w:ascii="Times New Roman" w:hAnsi="Times New Roman" w:cs="Times New Roman"/>
          <w:sz w:val="28"/>
          <w:szCs w:val="28"/>
        </w:rPr>
        <w:t>Расчет налога на доходы физических лиц произведен в разрезе доходных источников:</w:t>
      </w:r>
    </w:p>
    <w:p w:rsidR="00092F65" w:rsidRPr="00092F65" w:rsidRDefault="00092F65" w:rsidP="0076298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1. При расчете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использован показатель «объем фонда заработной платы для целей налогообложения» Прогноза социально-экономического развития Кантемировского муниципального района на 201</w:t>
      </w:r>
      <w:r w:rsidR="002E54B6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816DD" w:rsidRPr="00170E53" w:rsidRDefault="00092F65" w:rsidP="00E816D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При определении фонда заработной платы учтена индексация оплаты труда отдельным категориям работников бюджетной сферы, государственных и муниципальных гражданских служащих, денежного довольствия военнослужащих и приравненных к ним лиц</w:t>
      </w:r>
      <w:r w:rsidR="00E816DD">
        <w:rPr>
          <w:rFonts w:ascii="Times New Roman" w:hAnsi="Times New Roman" w:cs="Times New Roman"/>
          <w:sz w:val="28"/>
          <w:szCs w:val="28"/>
        </w:rPr>
        <w:t xml:space="preserve">, </w:t>
      </w:r>
      <w:r w:rsidR="00E816DD" w:rsidRPr="00170E53">
        <w:rPr>
          <w:rFonts w:ascii="Times New Roman" w:hAnsi="Times New Roman" w:cs="Times New Roman"/>
          <w:sz w:val="28"/>
          <w:szCs w:val="28"/>
        </w:rPr>
        <w:t>в соответствии с Указ</w:t>
      </w:r>
      <w:r w:rsidR="00E816DD">
        <w:rPr>
          <w:rFonts w:ascii="Times New Roman" w:hAnsi="Times New Roman" w:cs="Times New Roman"/>
          <w:sz w:val="28"/>
          <w:szCs w:val="28"/>
        </w:rPr>
        <w:t>о</w:t>
      </w:r>
      <w:r w:rsidR="00E816DD" w:rsidRPr="00170E53">
        <w:rPr>
          <w:rFonts w:ascii="Times New Roman" w:hAnsi="Times New Roman" w:cs="Times New Roman"/>
          <w:sz w:val="28"/>
          <w:szCs w:val="28"/>
        </w:rPr>
        <w:t xml:space="preserve">м Президента Российской Федерации от 07.05.2012 </w:t>
      </w:r>
      <w:hyperlink r:id="rId16" w:tooltip="Указ Президента РФ от 07.05.2012 N 597 &quot;О мероприятиях по реализации государственной социальной политики&quot;{КонсультантПлюс}" w:history="1">
        <w:r w:rsidR="00E816DD" w:rsidRPr="00170E53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="00E816DD" w:rsidRPr="00170E53">
        <w:rPr>
          <w:rFonts w:ascii="Times New Roman" w:hAnsi="Times New Roman" w:cs="Times New Roman"/>
          <w:sz w:val="28"/>
          <w:szCs w:val="28"/>
        </w:rPr>
        <w:t xml:space="preserve"> </w:t>
      </w:r>
      <w:r w:rsidR="00E816DD">
        <w:rPr>
          <w:rFonts w:ascii="Times New Roman" w:hAnsi="Times New Roman" w:cs="Times New Roman"/>
          <w:sz w:val="28"/>
          <w:szCs w:val="28"/>
        </w:rPr>
        <w:t>«</w:t>
      </w:r>
      <w:r w:rsidR="00E816DD" w:rsidRPr="00170E53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E816D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92F65" w:rsidRDefault="00092F65" w:rsidP="00E816D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lastRenderedPageBreak/>
        <w:t>2. Поступлени</w:t>
      </w:r>
      <w:r w:rsidR="00644969">
        <w:rPr>
          <w:rFonts w:ascii="Times New Roman" w:hAnsi="Times New Roman" w:cs="Times New Roman"/>
          <w:sz w:val="28"/>
          <w:szCs w:val="28"/>
        </w:rPr>
        <w:t>е</w:t>
      </w:r>
      <w:r w:rsidRPr="00092F65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с прочих видов доходных источников рассчитан исходя из ожидаемого поступления в 201</w:t>
      </w:r>
      <w:r w:rsidR="002E54B6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F09DD" w:rsidRPr="00092F65" w:rsidRDefault="00006B27" w:rsidP="008F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9DD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201</w:t>
      </w:r>
      <w:r w:rsidR="002E54B6">
        <w:rPr>
          <w:rFonts w:ascii="Times New Roman" w:hAnsi="Times New Roman" w:cs="Times New Roman"/>
          <w:sz w:val="28"/>
          <w:szCs w:val="28"/>
        </w:rPr>
        <w:t>7</w:t>
      </w:r>
      <w:r w:rsidR="008F09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4969">
        <w:rPr>
          <w:rFonts w:ascii="Times New Roman" w:hAnsi="Times New Roman" w:cs="Times New Roman"/>
          <w:sz w:val="28"/>
          <w:szCs w:val="28"/>
        </w:rPr>
        <w:t>предусмотрено</w:t>
      </w:r>
      <w:r w:rsidR="008F09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54B6">
        <w:rPr>
          <w:rFonts w:ascii="Times New Roman" w:hAnsi="Times New Roman" w:cs="Times New Roman"/>
          <w:sz w:val="28"/>
          <w:szCs w:val="28"/>
        </w:rPr>
        <w:t>115868</w:t>
      </w:r>
      <w:r w:rsidR="008F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2E54B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что выше ожидаемого поступления в 201</w:t>
      </w:r>
      <w:r w:rsidR="002E54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E54B6">
        <w:rPr>
          <w:rFonts w:ascii="Times New Roman" w:hAnsi="Times New Roman" w:cs="Times New Roman"/>
          <w:sz w:val="28"/>
          <w:szCs w:val="28"/>
        </w:rPr>
        <w:t>8108,0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E54B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E54B6">
        <w:rPr>
          <w:rFonts w:ascii="Times New Roman" w:hAnsi="Times New Roman" w:cs="Times New Roman"/>
          <w:sz w:val="28"/>
          <w:szCs w:val="28"/>
        </w:rPr>
        <w:t>на 7,5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8F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налога в структуре налоговых доходов составляет </w:t>
      </w:r>
      <w:r w:rsidR="002E54B6">
        <w:rPr>
          <w:rFonts w:ascii="Times New Roman" w:hAnsi="Times New Roman" w:cs="Times New Roman"/>
          <w:sz w:val="28"/>
          <w:szCs w:val="28"/>
        </w:rPr>
        <w:t>77,9</w:t>
      </w:r>
      <w:r>
        <w:rPr>
          <w:rFonts w:ascii="Times New Roman" w:hAnsi="Times New Roman" w:cs="Times New Roman"/>
          <w:sz w:val="28"/>
          <w:szCs w:val="28"/>
        </w:rPr>
        <w:t>%.</w:t>
      </w:r>
      <w:r w:rsidR="008F09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006B27" w:rsidRPr="00092F65" w:rsidRDefault="00A02E0F" w:rsidP="0000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F65" w:rsidRPr="00092F65">
        <w:rPr>
          <w:rFonts w:ascii="Times New Roman" w:hAnsi="Times New Roman" w:cs="Times New Roman"/>
          <w:sz w:val="28"/>
          <w:szCs w:val="28"/>
        </w:rPr>
        <w:t>Прогноз поступления единого налога на вмененный доход на 201</w:t>
      </w:r>
      <w:r w:rsidR="002E54B6">
        <w:rPr>
          <w:rFonts w:ascii="Times New Roman" w:hAnsi="Times New Roman" w:cs="Times New Roman"/>
          <w:sz w:val="28"/>
          <w:szCs w:val="28"/>
        </w:rPr>
        <w:t>7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год рассчитывается на основе данных отчетов УФНС по Воронежской области о налоговой базе (отчет 5-ЕНВД), о начислении и поступлении единого налога на вмененный доход.</w:t>
      </w:r>
      <w:r w:rsidR="00006B27">
        <w:rPr>
          <w:rFonts w:ascii="Times New Roman" w:hAnsi="Times New Roman" w:cs="Times New Roman"/>
          <w:sz w:val="28"/>
          <w:szCs w:val="28"/>
        </w:rPr>
        <w:t xml:space="preserve"> В 201</w:t>
      </w:r>
      <w:r w:rsidR="00A75AB5">
        <w:rPr>
          <w:rFonts w:ascii="Times New Roman" w:hAnsi="Times New Roman" w:cs="Times New Roman"/>
          <w:sz w:val="28"/>
          <w:szCs w:val="28"/>
        </w:rPr>
        <w:t>7</w:t>
      </w:r>
      <w:r w:rsidR="00006B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08EC">
        <w:rPr>
          <w:rFonts w:ascii="Times New Roman" w:hAnsi="Times New Roman" w:cs="Times New Roman"/>
          <w:sz w:val="28"/>
          <w:szCs w:val="28"/>
        </w:rPr>
        <w:t>предусмотрено</w:t>
      </w:r>
      <w:r w:rsidR="00006B27">
        <w:rPr>
          <w:rFonts w:ascii="Times New Roman" w:hAnsi="Times New Roman" w:cs="Times New Roman"/>
          <w:sz w:val="28"/>
          <w:szCs w:val="28"/>
        </w:rPr>
        <w:t xml:space="preserve"> поступление налога в сумме </w:t>
      </w:r>
      <w:r w:rsidR="00A75AB5">
        <w:rPr>
          <w:rFonts w:ascii="Times New Roman" w:hAnsi="Times New Roman" w:cs="Times New Roman"/>
          <w:sz w:val="28"/>
          <w:szCs w:val="28"/>
        </w:rPr>
        <w:t>15570,0</w:t>
      </w:r>
      <w:r w:rsidR="00006B27">
        <w:rPr>
          <w:rFonts w:ascii="Times New Roman" w:hAnsi="Times New Roman" w:cs="Times New Roman"/>
          <w:sz w:val="28"/>
          <w:szCs w:val="28"/>
        </w:rPr>
        <w:t xml:space="preserve"> тыс.</w:t>
      </w:r>
      <w:r w:rsidR="00A75AB5">
        <w:rPr>
          <w:rFonts w:ascii="Times New Roman" w:hAnsi="Times New Roman" w:cs="Times New Roman"/>
          <w:sz w:val="28"/>
          <w:szCs w:val="28"/>
        </w:rPr>
        <w:t xml:space="preserve"> </w:t>
      </w:r>
      <w:r w:rsidR="00006B27">
        <w:rPr>
          <w:rFonts w:ascii="Times New Roman" w:hAnsi="Times New Roman" w:cs="Times New Roman"/>
          <w:sz w:val="28"/>
          <w:szCs w:val="28"/>
        </w:rPr>
        <w:t xml:space="preserve">рублей, что выше </w:t>
      </w:r>
      <w:r w:rsidR="00A75AB5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006B27">
        <w:rPr>
          <w:rFonts w:ascii="Times New Roman" w:hAnsi="Times New Roman" w:cs="Times New Roman"/>
          <w:sz w:val="28"/>
          <w:szCs w:val="28"/>
        </w:rPr>
        <w:t>поступлени</w:t>
      </w:r>
      <w:r w:rsidR="00A75AB5">
        <w:rPr>
          <w:rFonts w:ascii="Times New Roman" w:hAnsi="Times New Roman" w:cs="Times New Roman"/>
          <w:sz w:val="28"/>
          <w:szCs w:val="28"/>
        </w:rPr>
        <w:t>я за</w:t>
      </w:r>
      <w:r w:rsidR="00006B27">
        <w:rPr>
          <w:rFonts w:ascii="Times New Roman" w:hAnsi="Times New Roman" w:cs="Times New Roman"/>
          <w:sz w:val="28"/>
          <w:szCs w:val="28"/>
        </w:rPr>
        <w:t xml:space="preserve"> 201</w:t>
      </w:r>
      <w:r w:rsidR="00A75AB5">
        <w:rPr>
          <w:rFonts w:ascii="Times New Roman" w:hAnsi="Times New Roman" w:cs="Times New Roman"/>
          <w:sz w:val="28"/>
          <w:szCs w:val="28"/>
        </w:rPr>
        <w:t>6</w:t>
      </w:r>
      <w:r w:rsidR="00006B2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75AB5">
        <w:rPr>
          <w:rFonts w:ascii="Times New Roman" w:hAnsi="Times New Roman" w:cs="Times New Roman"/>
          <w:sz w:val="28"/>
          <w:szCs w:val="28"/>
        </w:rPr>
        <w:t>970,0</w:t>
      </w:r>
      <w:r w:rsidR="00006B27">
        <w:rPr>
          <w:rFonts w:ascii="Times New Roman" w:hAnsi="Times New Roman" w:cs="Times New Roman"/>
          <w:sz w:val="28"/>
          <w:szCs w:val="28"/>
        </w:rPr>
        <w:t xml:space="preserve"> тыс.</w:t>
      </w:r>
      <w:r w:rsidR="00A75AB5">
        <w:rPr>
          <w:rFonts w:ascii="Times New Roman" w:hAnsi="Times New Roman" w:cs="Times New Roman"/>
          <w:sz w:val="28"/>
          <w:szCs w:val="28"/>
        </w:rPr>
        <w:t xml:space="preserve"> </w:t>
      </w:r>
      <w:r w:rsidR="00006B27">
        <w:rPr>
          <w:rFonts w:ascii="Times New Roman" w:hAnsi="Times New Roman" w:cs="Times New Roman"/>
          <w:sz w:val="28"/>
          <w:szCs w:val="28"/>
        </w:rPr>
        <w:t>руб</w:t>
      </w:r>
      <w:r w:rsidR="00A75AB5">
        <w:rPr>
          <w:rFonts w:ascii="Times New Roman" w:hAnsi="Times New Roman" w:cs="Times New Roman"/>
          <w:sz w:val="28"/>
          <w:szCs w:val="28"/>
        </w:rPr>
        <w:t>лей</w:t>
      </w:r>
      <w:r w:rsidR="00006B27">
        <w:rPr>
          <w:rFonts w:ascii="Times New Roman" w:hAnsi="Times New Roman" w:cs="Times New Roman"/>
          <w:sz w:val="28"/>
          <w:szCs w:val="28"/>
        </w:rPr>
        <w:t xml:space="preserve"> или </w:t>
      </w:r>
      <w:r w:rsidR="00A75AB5">
        <w:rPr>
          <w:rFonts w:ascii="Times New Roman" w:hAnsi="Times New Roman" w:cs="Times New Roman"/>
          <w:sz w:val="28"/>
          <w:szCs w:val="28"/>
        </w:rPr>
        <w:t>6,6</w:t>
      </w:r>
      <w:r w:rsidR="00006B27">
        <w:rPr>
          <w:rFonts w:ascii="Times New Roman" w:hAnsi="Times New Roman" w:cs="Times New Roman"/>
          <w:sz w:val="28"/>
          <w:szCs w:val="28"/>
        </w:rPr>
        <w:t xml:space="preserve">%. Доля налога в структуре налоговых доходов составляет </w:t>
      </w:r>
      <w:r w:rsidR="00A75AB5">
        <w:rPr>
          <w:rFonts w:ascii="Times New Roman" w:hAnsi="Times New Roman" w:cs="Times New Roman"/>
          <w:sz w:val="28"/>
          <w:szCs w:val="28"/>
        </w:rPr>
        <w:t>10,5</w:t>
      </w:r>
      <w:r w:rsidR="00006B27">
        <w:rPr>
          <w:rFonts w:ascii="Times New Roman" w:hAnsi="Times New Roman" w:cs="Times New Roman"/>
          <w:sz w:val="28"/>
          <w:szCs w:val="28"/>
        </w:rPr>
        <w:t xml:space="preserve">%.    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092F65" w:rsidRPr="00092F65" w:rsidRDefault="00006B27" w:rsidP="0000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F65" w:rsidRPr="00092F65">
        <w:rPr>
          <w:rFonts w:ascii="Times New Roman" w:hAnsi="Times New Roman" w:cs="Times New Roman"/>
          <w:sz w:val="28"/>
          <w:szCs w:val="28"/>
        </w:rPr>
        <w:t>Расчет поступлений в местный бюджет единого сельскохозяйственного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F65" w:rsidRPr="00092F65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F65" w:rsidRPr="00092F65">
        <w:rPr>
          <w:rFonts w:ascii="Times New Roman" w:hAnsi="Times New Roman" w:cs="Times New Roman"/>
          <w:sz w:val="28"/>
          <w:szCs w:val="28"/>
        </w:rPr>
        <w:t>произведен исходя из данных отчетности Управления ФНС России по Воронежской области формы 5-ЕСХН за 201</w:t>
      </w:r>
      <w:r w:rsidR="00A75AB5">
        <w:rPr>
          <w:rFonts w:ascii="Times New Roman" w:hAnsi="Times New Roman" w:cs="Times New Roman"/>
          <w:sz w:val="28"/>
          <w:szCs w:val="28"/>
        </w:rPr>
        <w:t>6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год,  с учетом индекса производства продукции сельского хозяйства и индекса- дефлятора продукции сельского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65" w:rsidRPr="00092F65" w:rsidRDefault="00092F65" w:rsidP="0000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Доля налога в налоговых доходах районного бюджета незначительна и составляет: по оценке 201</w:t>
      </w:r>
      <w:r w:rsidR="00A75AB5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года  </w:t>
      </w:r>
      <w:r w:rsidR="00A75AB5">
        <w:rPr>
          <w:rFonts w:ascii="Times New Roman" w:hAnsi="Times New Roman" w:cs="Times New Roman"/>
          <w:sz w:val="28"/>
          <w:szCs w:val="28"/>
        </w:rPr>
        <w:t>3,6</w:t>
      </w:r>
      <w:r w:rsidRPr="00092F65">
        <w:rPr>
          <w:rFonts w:ascii="Times New Roman" w:hAnsi="Times New Roman" w:cs="Times New Roman"/>
          <w:sz w:val="28"/>
          <w:szCs w:val="28"/>
        </w:rPr>
        <w:t>%, прогнозируемая на 201</w:t>
      </w:r>
      <w:r w:rsidR="00A75AB5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 </w:t>
      </w:r>
      <w:r w:rsidR="00A75AB5">
        <w:rPr>
          <w:rFonts w:ascii="Times New Roman" w:hAnsi="Times New Roman" w:cs="Times New Roman"/>
          <w:sz w:val="28"/>
          <w:szCs w:val="28"/>
        </w:rPr>
        <w:t>2,5</w:t>
      </w:r>
      <w:r w:rsidRPr="00092F6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2F65" w:rsidRPr="00092F65" w:rsidRDefault="00092F65" w:rsidP="0000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Поступление единого сельскохозяйственного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>налога прогнозируется на 201</w:t>
      </w:r>
      <w:r w:rsidR="00A75AB5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A75AB5">
        <w:rPr>
          <w:rFonts w:ascii="Times New Roman" w:hAnsi="Times New Roman" w:cs="Times New Roman"/>
          <w:sz w:val="28"/>
          <w:szCs w:val="28"/>
        </w:rPr>
        <w:t>3714,0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тыс. рублей, что меньше чем в 201</w:t>
      </w:r>
      <w:r w:rsidR="00A75AB5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75AB5">
        <w:rPr>
          <w:rFonts w:ascii="Times New Roman" w:hAnsi="Times New Roman" w:cs="Times New Roman"/>
          <w:sz w:val="28"/>
          <w:szCs w:val="28"/>
        </w:rPr>
        <w:t>898,0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</w:t>
      </w:r>
      <w:r w:rsidR="00A75AB5">
        <w:rPr>
          <w:rFonts w:ascii="Times New Roman" w:hAnsi="Times New Roman" w:cs="Times New Roman"/>
          <w:sz w:val="28"/>
          <w:szCs w:val="28"/>
        </w:rPr>
        <w:t>ыс</w:t>
      </w:r>
      <w:r w:rsidRPr="00092F65">
        <w:rPr>
          <w:rFonts w:ascii="Times New Roman" w:hAnsi="Times New Roman" w:cs="Times New Roman"/>
          <w:sz w:val="28"/>
          <w:szCs w:val="28"/>
        </w:rPr>
        <w:t>.</w:t>
      </w:r>
      <w:r w:rsidR="00A75AB5">
        <w:rPr>
          <w:rFonts w:ascii="Times New Roman" w:hAnsi="Times New Roman" w:cs="Times New Roman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>руб</w:t>
      </w:r>
      <w:r w:rsidR="00A75AB5">
        <w:rPr>
          <w:rFonts w:ascii="Times New Roman" w:hAnsi="Times New Roman" w:cs="Times New Roman"/>
          <w:sz w:val="28"/>
          <w:szCs w:val="28"/>
        </w:rPr>
        <w:t>лей</w:t>
      </w:r>
      <w:r w:rsidRPr="00092F6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75AB5">
        <w:rPr>
          <w:rFonts w:ascii="Times New Roman" w:hAnsi="Times New Roman" w:cs="Times New Roman"/>
          <w:sz w:val="28"/>
          <w:szCs w:val="28"/>
        </w:rPr>
        <w:t>-19,4</w:t>
      </w:r>
      <w:r w:rsidRPr="00092F6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 xml:space="preserve">Государственная  пошлина </w:t>
      </w:r>
    </w:p>
    <w:p w:rsidR="00092F65" w:rsidRPr="00092F65" w:rsidRDefault="00A75AB5" w:rsidP="0000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государственной пошлины в бюджет 2017 года планируется в сумме 2000,0 тыс. рублей</w:t>
      </w:r>
      <w:r w:rsidR="002673F6">
        <w:rPr>
          <w:rFonts w:ascii="Times New Roman" w:hAnsi="Times New Roman" w:cs="Times New Roman"/>
          <w:sz w:val="28"/>
          <w:szCs w:val="28"/>
        </w:rPr>
        <w:t xml:space="preserve">, что составляет 1,3% от всех налоговых доходов бюджета 2017 года.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</w:t>
      </w:r>
      <w:r w:rsidR="002673F6">
        <w:rPr>
          <w:rFonts w:ascii="Times New Roman" w:hAnsi="Times New Roman" w:cs="Times New Roman"/>
          <w:sz w:val="28"/>
          <w:szCs w:val="28"/>
        </w:rPr>
        <w:t xml:space="preserve">в 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2673F6" w:rsidRPr="00092F65">
        <w:rPr>
          <w:rFonts w:ascii="Times New Roman" w:hAnsi="Times New Roman" w:cs="Times New Roman"/>
          <w:sz w:val="28"/>
          <w:szCs w:val="28"/>
        </w:rPr>
        <w:t>зач</w:t>
      </w:r>
      <w:r w:rsidR="002673F6">
        <w:rPr>
          <w:rFonts w:ascii="Times New Roman" w:hAnsi="Times New Roman" w:cs="Times New Roman"/>
          <w:sz w:val="28"/>
          <w:szCs w:val="28"/>
        </w:rPr>
        <w:t>исляется</w:t>
      </w:r>
      <w:r w:rsidR="002673F6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092F65" w:rsidRPr="00092F65">
        <w:rPr>
          <w:rFonts w:ascii="Times New Roman" w:hAnsi="Times New Roman" w:cs="Times New Roman"/>
          <w:sz w:val="28"/>
          <w:szCs w:val="28"/>
        </w:rPr>
        <w:t>по нормативу 100 процентов</w:t>
      </w:r>
      <w:r w:rsidR="0063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Расчет сумм прогноза поступлений государственной пошлины, подлежащей зачислению в соответствии с Бюджетным кодексом Российской Федерации в местные бюджеты, осуществляется исходя из ожидаемого поступления в 201</w:t>
      </w:r>
      <w:r w:rsidR="002673F6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24AD9" w:rsidRDefault="00424AD9" w:rsidP="0042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D9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РФ</w:t>
      </w:r>
    </w:p>
    <w:p w:rsidR="00424AD9" w:rsidRDefault="00424AD9" w:rsidP="0032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4AD9">
        <w:rPr>
          <w:rFonts w:ascii="Times New Roman" w:hAnsi="Times New Roman" w:cs="Times New Roman"/>
          <w:sz w:val="28"/>
          <w:szCs w:val="28"/>
        </w:rPr>
        <w:t>В соответствии с Законом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01.06.2016 года №81-ОЗ «</w:t>
      </w:r>
      <w:r w:rsidR="003F7B9A">
        <w:rPr>
          <w:rFonts w:ascii="Times New Roman" w:hAnsi="Times New Roman" w:cs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7B9A">
        <w:rPr>
          <w:rFonts w:ascii="Times New Roman" w:hAnsi="Times New Roman" w:cs="Times New Roman"/>
          <w:sz w:val="28"/>
          <w:szCs w:val="28"/>
        </w:rPr>
        <w:t xml:space="preserve"> с 1 января 2017 года к вопросам </w:t>
      </w:r>
      <w:r w:rsidR="003F7B9A">
        <w:rPr>
          <w:rFonts w:ascii="Times New Roman" w:hAnsi="Times New Roman" w:cs="Times New Roman"/>
          <w:sz w:val="28"/>
          <w:szCs w:val="28"/>
        </w:rPr>
        <w:lastRenderedPageBreak/>
        <w:t>местного значения сельского поселения не относится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них. Указанные полномочия передаются на уровень муниципального района.</w:t>
      </w:r>
    </w:p>
    <w:p w:rsidR="003F7B9A" w:rsidRDefault="003F7B9A" w:rsidP="0042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Доходы от уплаты акцизов на дизельное топливо, на моторные масла для дизельных и карбюраторных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бюджеты, прогнозируются  в бюджет 2017 года в сумме 11503,0 тыс. рублей, в бюджет планируемого 2018 года 11193,0 тыс. рублей, 2019 года 12208,0 тыс. рублей.  </w:t>
      </w:r>
    </w:p>
    <w:p w:rsidR="00320DF5" w:rsidRPr="00424AD9" w:rsidRDefault="00320DF5" w:rsidP="0042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 находящегося в государственной и муниципальной собственности</w:t>
      </w:r>
    </w:p>
    <w:p w:rsidR="00634B3F" w:rsidRDefault="002673F6" w:rsidP="006B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092F65" w:rsidRPr="00092F65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2F65" w:rsidRPr="00092F65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6B6163">
        <w:rPr>
          <w:rFonts w:ascii="Times New Roman" w:hAnsi="Times New Roman" w:cs="Times New Roman"/>
          <w:sz w:val="28"/>
          <w:szCs w:val="28"/>
        </w:rPr>
        <w:t xml:space="preserve"> запланированы в бюджете 2017 года в сумме 26918,0 тыс. рублей, что больше на 2798,0 руб. ожидаемого поступления в 2016 году.</w:t>
      </w:r>
    </w:p>
    <w:p w:rsidR="00942892" w:rsidRDefault="006B6163" w:rsidP="006B61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2F65" w:rsidRPr="00092F65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бюджетом 2017 года запланированы в сумме1591,0 тыс. рублей, что меньше уровня 2016 года на 616,0 тыс. рублей или на 27,9%.</w:t>
      </w:r>
    </w:p>
    <w:p w:rsidR="00092F65" w:rsidRDefault="006B6163" w:rsidP="006B61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в виде п</w:t>
      </w:r>
      <w:r w:rsidR="00092F65" w:rsidRPr="00092F65">
        <w:rPr>
          <w:rFonts w:ascii="Times New Roman" w:hAnsi="Times New Roman" w:cs="Times New Roman"/>
          <w:sz w:val="28"/>
          <w:szCs w:val="28"/>
        </w:rPr>
        <w:t>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92F65" w:rsidRPr="00092F65">
        <w:rPr>
          <w:rFonts w:ascii="Times New Roman" w:hAnsi="Times New Roman" w:cs="Times New Roman"/>
          <w:sz w:val="28"/>
          <w:szCs w:val="28"/>
        </w:rPr>
        <w:t>, полученные от предоставления бюджетных кредитов внутри страны.</w:t>
      </w:r>
      <w:r w:rsidR="00942892">
        <w:rPr>
          <w:rFonts w:ascii="Times New Roman" w:hAnsi="Times New Roman" w:cs="Times New Roman"/>
          <w:sz w:val="28"/>
          <w:szCs w:val="28"/>
        </w:rPr>
        <w:t xml:space="preserve"> Поступления от данного источника </w:t>
      </w:r>
      <w:r w:rsidR="00AA08EC">
        <w:rPr>
          <w:rFonts w:ascii="Times New Roman" w:hAnsi="Times New Roman" w:cs="Times New Roman"/>
          <w:sz w:val="28"/>
          <w:szCs w:val="28"/>
        </w:rPr>
        <w:t>предусмотрены</w:t>
      </w:r>
      <w:r w:rsidR="0094289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2892">
        <w:rPr>
          <w:rFonts w:ascii="Times New Roman" w:hAnsi="Times New Roman" w:cs="Times New Roman"/>
          <w:sz w:val="28"/>
          <w:szCs w:val="28"/>
        </w:rPr>
        <w:t>50,0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92">
        <w:rPr>
          <w:rFonts w:ascii="Times New Roman" w:hAnsi="Times New Roman" w:cs="Times New Roman"/>
          <w:sz w:val="28"/>
          <w:szCs w:val="28"/>
        </w:rPr>
        <w:t xml:space="preserve">рублей, что ниже предыдущего года на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942892">
        <w:rPr>
          <w:rFonts w:ascii="Times New Roman" w:hAnsi="Times New Roman" w:cs="Times New Roman"/>
          <w:sz w:val="28"/>
          <w:szCs w:val="28"/>
        </w:rPr>
        <w:t xml:space="preserve">,0 тыс.руб. или </w:t>
      </w:r>
      <w:r>
        <w:rPr>
          <w:rFonts w:ascii="Times New Roman" w:hAnsi="Times New Roman" w:cs="Times New Roman"/>
          <w:sz w:val="28"/>
          <w:szCs w:val="28"/>
        </w:rPr>
        <w:t>21,5</w:t>
      </w:r>
      <w:r w:rsidR="00942892">
        <w:rPr>
          <w:rFonts w:ascii="Times New Roman" w:hAnsi="Times New Roman" w:cs="Times New Roman"/>
          <w:sz w:val="28"/>
          <w:szCs w:val="28"/>
        </w:rPr>
        <w:t>%.</w:t>
      </w:r>
    </w:p>
    <w:p w:rsidR="00AA08EC" w:rsidRPr="00092F65" w:rsidRDefault="00AA08EC" w:rsidP="00AA0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Default="00092F65" w:rsidP="00092F6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Платежи при  пользовании природными ресурсами</w:t>
      </w:r>
    </w:p>
    <w:p w:rsidR="000E1B7B" w:rsidRDefault="00092F65" w:rsidP="000E1B7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Расчет поступлений налога на добычу общераспространенных полезных ископаемых в районный бюджет произведен исходя из данных отчетности Управления ФНС России по Воронежской области формы 5-НДПИ за 2014 год и ожидаемого поступления в 2015 году, а также с учетом изменения налогового законодательства в части изменения нормативов отчислений по уровням бюджетов.</w:t>
      </w:r>
      <w:r w:rsidR="0094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65" w:rsidRPr="00092F65" w:rsidRDefault="006B6163" w:rsidP="000E1B7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1B7B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1B7B">
        <w:rPr>
          <w:rFonts w:ascii="Times New Roman" w:hAnsi="Times New Roman" w:cs="Times New Roman"/>
          <w:sz w:val="28"/>
          <w:szCs w:val="28"/>
        </w:rPr>
        <w:t xml:space="preserve"> год поступление платежа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0E1B7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650</w:t>
      </w:r>
      <w:r w:rsidR="000E1B7B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7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E1B7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A2522">
        <w:rPr>
          <w:rFonts w:ascii="Times New Roman" w:hAnsi="Times New Roman" w:cs="Times New Roman"/>
          <w:sz w:val="28"/>
          <w:szCs w:val="28"/>
        </w:rPr>
        <w:t>вы</w:t>
      </w:r>
      <w:r w:rsidR="000E1B7B">
        <w:rPr>
          <w:rFonts w:ascii="Times New Roman" w:hAnsi="Times New Roman" w:cs="Times New Roman"/>
          <w:sz w:val="28"/>
          <w:szCs w:val="28"/>
        </w:rPr>
        <w:t>ше ожидаемого поступления 201</w:t>
      </w:r>
      <w:r w:rsidR="00CA2522">
        <w:rPr>
          <w:rFonts w:ascii="Times New Roman" w:hAnsi="Times New Roman" w:cs="Times New Roman"/>
          <w:sz w:val="28"/>
          <w:szCs w:val="28"/>
        </w:rPr>
        <w:t>6</w:t>
      </w:r>
      <w:r w:rsidR="000E1B7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A2522">
        <w:rPr>
          <w:rFonts w:ascii="Times New Roman" w:hAnsi="Times New Roman" w:cs="Times New Roman"/>
          <w:sz w:val="28"/>
          <w:szCs w:val="28"/>
        </w:rPr>
        <w:t>45</w:t>
      </w:r>
      <w:r w:rsidR="000E1B7B">
        <w:rPr>
          <w:rFonts w:ascii="Times New Roman" w:hAnsi="Times New Roman" w:cs="Times New Roman"/>
          <w:sz w:val="28"/>
          <w:szCs w:val="28"/>
        </w:rPr>
        <w:t>,0 тыс.</w:t>
      </w:r>
      <w:r w:rsidR="00CA2522">
        <w:rPr>
          <w:rFonts w:ascii="Times New Roman" w:hAnsi="Times New Roman" w:cs="Times New Roman"/>
          <w:sz w:val="28"/>
          <w:szCs w:val="28"/>
        </w:rPr>
        <w:t xml:space="preserve"> </w:t>
      </w:r>
      <w:r w:rsidR="000E1B7B">
        <w:rPr>
          <w:rFonts w:ascii="Times New Roman" w:hAnsi="Times New Roman" w:cs="Times New Roman"/>
          <w:sz w:val="28"/>
          <w:szCs w:val="28"/>
        </w:rPr>
        <w:t>руб</w:t>
      </w:r>
      <w:r w:rsidR="00CA2522">
        <w:rPr>
          <w:rFonts w:ascii="Times New Roman" w:hAnsi="Times New Roman" w:cs="Times New Roman"/>
          <w:sz w:val="28"/>
          <w:szCs w:val="28"/>
        </w:rPr>
        <w:t>лей</w:t>
      </w:r>
      <w:r w:rsidR="000E1B7B">
        <w:rPr>
          <w:rFonts w:ascii="Times New Roman" w:hAnsi="Times New Roman" w:cs="Times New Roman"/>
          <w:sz w:val="28"/>
          <w:szCs w:val="28"/>
        </w:rPr>
        <w:t xml:space="preserve"> или </w:t>
      </w:r>
      <w:r w:rsidR="00CA2522">
        <w:rPr>
          <w:rFonts w:ascii="Times New Roman" w:hAnsi="Times New Roman" w:cs="Times New Roman"/>
          <w:sz w:val="28"/>
          <w:szCs w:val="28"/>
        </w:rPr>
        <w:t>7,4</w:t>
      </w:r>
      <w:r w:rsidR="000E1B7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lastRenderedPageBreak/>
        <w:t>Доходы от оказания платных услуг (работ) и компенсации затрат государства</w:t>
      </w:r>
    </w:p>
    <w:p w:rsidR="00092F65" w:rsidRPr="00092F65" w:rsidRDefault="00092F65" w:rsidP="00092F6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Общая сумма доходов от оказания платных</w:t>
      </w:r>
      <w:r w:rsidR="00CA2522">
        <w:rPr>
          <w:rFonts w:ascii="Times New Roman" w:hAnsi="Times New Roman" w:cs="Times New Roman"/>
          <w:sz w:val="28"/>
          <w:szCs w:val="28"/>
        </w:rPr>
        <w:t xml:space="preserve"> услуг (работ)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бюджетов муниципальных районов и компенсации затрат бюджетов муниципальных районов в 201</w:t>
      </w:r>
      <w:r w:rsidR="00CA2522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прогнозируется по данным главных администраторов доходов районного бюджета  в сумме </w:t>
      </w:r>
      <w:r w:rsidR="00CA2522">
        <w:rPr>
          <w:rFonts w:ascii="Times New Roman" w:hAnsi="Times New Roman" w:cs="Times New Roman"/>
          <w:sz w:val="28"/>
          <w:szCs w:val="28"/>
        </w:rPr>
        <w:t>16032</w:t>
      </w:r>
      <w:r w:rsidRPr="00092F65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CA2522">
        <w:rPr>
          <w:rFonts w:ascii="Times New Roman" w:hAnsi="Times New Roman" w:cs="Times New Roman"/>
          <w:sz w:val="28"/>
          <w:szCs w:val="28"/>
        </w:rPr>
        <w:t>с увеличением</w:t>
      </w:r>
      <w:r w:rsidRPr="00092F65">
        <w:rPr>
          <w:rFonts w:ascii="Times New Roman" w:hAnsi="Times New Roman" w:cs="Times New Roman"/>
          <w:sz w:val="28"/>
          <w:szCs w:val="28"/>
        </w:rPr>
        <w:t xml:space="preserve"> к 201</w:t>
      </w:r>
      <w:r w:rsidR="00CA2522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A2522">
        <w:rPr>
          <w:rFonts w:ascii="Times New Roman" w:hAnsi="Times New Roman" w:cs="Times New Roman"/>
          <w:sz w:val="28"/>
          <w:szCs w:val="28"/>
        </w:rPr>
        <w:t>992,0</w:t>
      </w:r>
      <w:r w:rsidRPr="00092F65">
        <w:rPr>
          <w:rFonts w:ascii="Times New Roman" w:hAnsi="Times New Roman" w:cs="Times New Roman"/>
          <w:sz w:val="28"/>
          <w:szCs w:val="28"/>
        </w:rPr>
        <w:t xml:space="preserve"> т</w:t>
      </w:r>
      <w:r w:rsidR="00CA2522">
        <w:rPr>
          <w:rFonts w:ascii="Times New Roman" w:hAnsi="Times New Roman" w:cs="Times New Roman"/>
          <w:sz w:val="28"/>
          <w:szCs w:val="28"/>
        </w:rPr>
        <w:t>ыс</w:t>
      </w:r>
      <w:r w:rsidRPr="00092F65">
        <w:rPr>
          <w:rFonts w:ascii="Times New Roman" w:hAnsi="Times New Roman" w:cs="Times New Roman"/>
          <w:sz w:val="28"/>
          <w:szCs w:val="28"/>
        </w:rPr>
        <w:t>. руб</w:t>
      </w:r>
      <w:r w:rsidR="00CA2522">
        <w:rPr>
          <w:rFonts w:ascii="Times New Roman" w:hAnsi="Times New Roman" w:cs="Times New Roman"/>
          <w:sz w:val="28"/>
          <w:szCs w:val="28"/>
        </w:rPr>
        <w:t xml:space="preserve">лей </w:t>
      </w:r>
      <w:r w:rsidRPr="00092F65">
        <w:rPr>
          <w:rFonts w:ascii="Times New Roman" w:hAnsi="Times New Roman" w:cs="Times New Roman"/>
          <w:sz w:val="28"/>
          <w:szCs w:val="28"/>
        </w:rPr>
        <w:t xml:space="preserve">или </w:t>
      </w:r>
      <w:r w:rsidR="00CA2522">
        <w:rPr>
          <w:rFonts w:ascii="Times New Roman" w:hAnsi="Times New Roman" w:cs="Times New Roman"/>
          <w:sz w:val="28"/>
          <w:szCs w:val="28"/>
        </w:rPr>
        <w:t>на 6,6</w:t>
      </w:r>
      <w:r w:rsidRPr="00092F6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092F65" w:rsidRPr="00092F65" w:rsidRDefault="00CA2522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2F65" w:rsidRPr="00092F65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</w:t>
      </w:r>
      <w:r>
        <w:rPr>
          <w:rFonts w:ascii="Times New Roman" w:hAnsi="Times New Roman" w:cs="Times New Roman"/>
          <w:sz w:val="28"/>
          <w:szCs w:val="28"/>
        </w:rPr>
        <w:t xml:space="preserve">жены, в границах  поселения запланированы бюджетом 2017 года в сумме 500,0 тыс. рублей, что меньше </w:t>
      </w:r>
      <w:r w:rsidR="00424AD9">
        <w:rPr>
          <w:rFonts w:ascii="Times New Roman" w:hAnsi="Times New Roman" w:cs="Times New Roman"/>
          <w:sz w:val="28"/>
          <w:szCs w:val="28"/>
        </w:rPr>
        <w:t xml:space="preserve">на 4468,0 тыс. рублей от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="00424AD9">
        <w:rPr>
          <w:rFonts w:ascii="Times New Roman" w:hAnsi="Times New Roman" w:cs="Times New Roman"/>
          <w:sz w:val="28"/>
          <w:szCs w:val="28"/>
        </w:rPr>
        <w:t xml:space="preserve">дохода от указанного источника </w:t>
      </w:r>
      <w:r>
        <w:rPr>
          <w:rFonts w:ascii="Times New Roman" w:hAnsi="Times New Roman" w:cs="Times New Roman"/>
          <w:sz w:val="28"/>
          <w:szCs w:val="28"/>
        </w:rPr>
        <w:t>полученно</w:t>
      </w:r>
      <w:r w:rsidR="00424A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424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Доля указанных доходов в общей сумме неналоговых доходов состав</w:t>
      </w:r>
      <w:r w:rsidR="00424AD9">
        <w:rPr>
          <w:rFonts w:ascii="Times New Roman" w:hAnsi="Times New Roman" w:cs="Times New Roman"/>
          <w:sz w:val="28"/>
          <w:szCs w:val="28"/>
        </w:rPr>
        <w:t>ит</w:t>
      </w:r>
      <w:r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424AD9">
        <w:rPr>
          <w:rFonts w:ascii="Times New Roman" w:hAnsi="Times New Roman" w:cs="Times New Roman"/>
          <w:sz w:val="28"/>
          <w:szCs w:val="28"/>
        </w:rPr>
        <w:t>1,0 %.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Расчеты по неналоговым доходам выполнены на основе прогнозных данных, представленных главными администраторами доходов</w:t>
      </w:r>
      <w:r w:rsidR="00AA08E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092F65">
        <w:rPr>
          <w:rFonts w:ascii="Times New Roman" w:hAnsi="Times New Roman" w:cs="Times New Roman"/>
          <w:sz w:val="28"/>
          <w:szCs w:val="28"/>
        </w:rPr>
        <w:t xml:space="preserve"> бюджета по закрепленным доходным источникам.</w:t>
      </w:r>
    </w:p>
    <w:p w:rsidR="00092F65" w:rsidRPr="00092F65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092F65" w:rsidRPr="00092F65" w:rsidRDefault="00424AD9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бюджет 2017 года денежных средств от наложенных штрафов, санкций и возмещения ущерба п</w:t>
      </w:r>
      <w:r w:rsidR="00092F65" w:rsidRPr="00092F65">
        <w:rPr>
          <w:rFonts w:ascii="Times New Roman" w:hAnsi="Times New Roman" w:cs="Times New Roman"/>
          <w:sz w:val="28"/>
          <w:szCs w:val="28"/>
        </w:rPr>
        <w:t>рогнозируетс</w:t>
      </w:r>
      <w:r w:rsidR="000E1B7B">
        <w:rPr>
          <w:rFonts w:ascii="Times New Roman" w:hAnsi="Times New Roman" w:cs="Times New Roman"/>
          <w:sz w:val="28"/>
          <w:szCs w:val="28"/>
        </w:rPr>
        <w:t xml:space="preserve">я  в  сумме </w:t>
      </w:r>
      <w:r>
        <w:rPr>
          <w:rFonts w:ascii="Times New Roman" w:hAnsi="Times New Roman" w:cs="Times New Roman"/>
          <w:sz w:val="28"/>
          <w:szCs w:val="28"/>
        </w:rPr>
        <w:t>1700</w:t>
      </w:r>
      <w:r w:rsidR="000E1B7B">
        <w:rPr>
          <w:rFonts w:ascii="Times New Roman" w:hAnsi="Times New Roman" w:cs="Times New Roman"/>
          <w:sz w:val="28"/>
          <w:szCs w:val="28"/>
        </w:rPr>
        <w:t xml:space="preserve">,0 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0E1B7B">
        <w:rPr>
          <w:rFonts w:ascii="Times New Roman" w:hAnsi="Times New Roman" w:cs="Times New Roman"/>
          <w:sz w:val="28"/>
          <w:szCs w:val="28"/>
        </w:rPr>
        <w:t>% от всей суммы неналоговых доходов.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в составе указанной группы являются: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Денежные взыскания (штрафы) и иные суммы, взыскиваемые с лиц, виновных в совершении преступлений, и в возмещение ущерба имуществу;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 земельного законодательства;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в области окружающей среды;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в области обеспечения санитарно-эпидемиологического благополучия человека;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Прочие поступления от денежных взысканий (штрафов) и иных сумм в возмещение ущерба;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lastRenderedPageBreak/>
        <w:t>- Денежные взыскания (штрафы) за нарушение  законодательства о применении контрольно-кассовой техники при осуществлении наличных денежных расчётов (или) расчётов  с использованием платёжных карт;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районов.</w:t>
      </w:r>
    </w:p>
    <w:p w:rsidR="00092F65" w:rsidRPr="00092F65" w:rsidRDefault="00092F65" w:rsidP="000E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Default="000B188D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92F65" w:rsidRPr="000B188D">
        <w:rPr>
          <w:rFonts w:ascii="Times New Roman" w:hAnsi="Times New Roman" w:cs="Times New Roman"/>
          <w:b/>
          <w:sz w:val="32"/>
          <w:szCs w:val="32"/>
        </w:rPr>
        <w:t>Безвозмездные поступления</w:t>
      </w:r>
    </w:p>
    <w:p w:rsidR="00AA08EC" w:rsidRPr="00092F65" w:rsidRDefault="00AA08EC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092F6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Планирование</w:t>
      </w:r>
      <w:r w:rsidR="000F145B">
        <w:rPr>
          <w:rFonts w:ascii="Times New Roman" w:hAnsi="Times New Roman" w:cs="Times New Roman"/>
          <w:sz w:val="28"/>
          <w:szCs w:val="28"/>
        </w:rPr>
        <w:t xml:space="preserve"> поступления доходов в бюджет в виде</w:t>
      </w:r>
      <w:r w:rsidRPr="00092F6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осуществлялось на основании проекта Закона Воронежской области «Об  областном бюджете на 201</w:t>
      </w:r>
      <w:r w:rsidR="00CA4C67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CA4C67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4592" w:rsidRDefault="00092F65" w:rsidP="000B188D">
      <w:pPr>
        <w:pStyle w:val="ac"/>
        <w:tabs>
          <w:tab w:val="left" w:pos="72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0F145B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092F65">
        <w:rPr>
          <w:rFonts w:ascii="Times New Roman" w:hAnsi="Times New Roman" w:cs="Times New Roman"/>
          <w:sz w:val="28"/>
          <w:szCs w:val="28"/>
        </w:rPr>
        <w:t>на 201</w:t>
      </w:r>
      <w:r w:rsidR="00CA4C67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CA4C67" w:rsidRPr="00CA4C67">
        <w:rPr>
          <w:rFonts w:ascii="Times New Roman" w:hAnsi="Times New Roman" w:cs="Times New Roman"/>
          <w:sz w:val="28"/>
          <w:szCs w:val="28"/>
        </w:rPr>
        <w:t xml:space="preserve"> </w:t>
      </w:r>
      <w:r w:rsidR="00CA4C67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684592">
        <w:rPr>
          <w:rFonts w:ascii="Times New Roman" w:hAnsi="Times New Roman" w:cs="Times New Roman"/>
          <w:sz w:val="28"/>
          <w:szCs w:val="28"/>
        </w:rPr>
        <w:t xml:space="preserve"> №4</w:t>
      </w:r>
      <w:r w:rsidRPr="00092F65">
        <w:rPr>
          <w:rFonts w:ascii="Times New Roman" w:hAnsi="Times New Roman" w:cs="Times New Roman"/>
          <w:sz w:val="28"/>
          <w:szCs w:val="28"/>
        </w:rPr>
        <w:t>:</w:t>
      </w:r>
    </w:p>
    <w:p w:rsidR="000B188D" w:rsidRDefault="00684592" w:rsidP="000B188D">
      <w:pPr>
        <w:pStyle w:val="ac"/>
        <w:tabs>
          <w:tab w:val="left" w:pos="720"/>
        </w:tabs>
        <w:spacing w:after="0"/>
        <w:ind w:firstLine="720"/>
        <w:rPr>
          <w:rFonts w:ascii="Times New Roman" w:hAnsi="Times New Roman" w:cs="Times New Roman"/>
        </w:rPr>
      </w:pPr>
      <w:r w:rsidRPr="00684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84592">
        <w:rPr>
          <w:rFonts w:ascii="Times New Roman" w:hAnsi="Times New Roman" w:cs="Times New Roman"/>
        </w:rPr>
        <w:t>Табл</w:t>
      </w:r>
      <w:r>
        <w:rPr>
          <w:rFonts w:ascii="Times New Roman" w:hAnsi="Times New Roman" w:cs="Times New Roman"/>
        </w:rPr>
        <w:t xml:space="preserve">ица </w:t>
      </w:r>
      <w:r w:rsidRPr="00684592">
        <w:rPr>
          <w:rFonts w:ascii="Times New Roman" w:hAnsi="Times New Roman" w:cs="Times New Roman"/>
        </w:rPr>
        <w:t>4</w:t>
      </w:r>
    </w:p>
    <w:p w:rsidR="00684592" w:rsidRPr="00684592" w:rsidRDefault="000B188D" w:rsidP="000B188D">
      <w:pPr>
        <w:pStyle w:val="ac"/>
        <w:tabs>
          <w:tab w:val="left" w:pos="720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тыс. рублей  </w:t>
      </w:r>
      <w:r w:rsidR="00684592" w:rsidRPr="00684592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701"/>
        <w:gridCol w:w="1679"/>
        <w:gridCol w:w="13"/>
        <w:gridCol w:w="1852"/>
      </w:tblGrid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B18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15291,0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6257,0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6604,0</w:t>
            </w:r>
          </w:p>
        </w:tc>
      </w:tr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бюджетам муниципальных районов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5682,0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4728,0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4917,0</w:t>
            </w:r>
          </w:p>
        </w:tc>
      </w:tr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бюджетам муниципальных районов (городских округов) на создание и организацию деятельности комиссий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  <w:p w:rsidR="00CA4C67" w:rsidRP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</w:tr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бюджетам муниципальных районов (городских округов)  на создание и организацию деятельности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CA4C67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бюджетам муниципальных районов  на осуществление полномочий по сбору информации от поселений, входящих в муниципальный район, </w:t>
            </w: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 для ведения регистра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CA4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722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722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376,0</w:t>
            </w:r>
          </w:p>
        </w:tc>
      </w:tr>
      <w:tr w:rsidR="00CA4C67" w:rsidRPr="00092F65" w:rsidTr="00CA4C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Субвенция  бюджетам муниципальных районов на выполнение переданных полномочий по организации и осуществлению деятельности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722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на осуществление отдельных государственных полномочий по организации деятельности по отлову и содержанию безнадзорных животных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454,2</w:t>
            </w: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бюджетам муниципальных районов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60B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бюджетам муниципальных районов (городских округов) Воронежской области на обеспечение выплат </w:t>
            </w:r>
            <w:r w:rsidR="0006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приемной</w:t>
            </w: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семье на содержание подопечных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3242,0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3242,0</w:t>
            </w: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60B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бюджетам муниципальных районов (городских округов) Воронежской области на обеспечение выплат семь</w:t>
            </w:r>
            <w:r w:rsidR="0006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опекунов</w:t>
            </w: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содержание подопечных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4574,0</w:t>
            </w: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бюджетам муниципальных районов (городских округов) Воронежской области на обеспечение выплаты вознаграждения, причитающегося приемному родителю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22" w:rsidRDefault="00A82722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4C67" w:rsidRPr="00CA4C67" w:rsidRDefault="00A82722" w:rsidP="00A827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3449,0</w:t>
            </w:r>
          </w:p>
        </w:tc>
      </w:tr>
      <w:tr w:rsidR="00CA4C67" w:rsidRPr="00092F65" w:rsidTr="00A82722">
        <w:trPr>
          <w:trHeight w:val="10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бюджетам муниципальных районов (городских округов) Воронежской области на обеспечение единовременной выплаты при передаче ребенка на воспитание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CA4C67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CA4C67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C67" w:rsidRPr="00092F65" w:rsidTr="00A8272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бюджетам муниципальных районов (городских округов) Воронежской области на 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060B2D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42703,7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42405,2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44357,0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бюджетам муниципальных районов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202132,4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191914,2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198176,8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 местным бюджетам из районного бюджета для долевого финансирования приоритетных социально значимых расходов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39576,0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благоустройство мест массового отдыха населения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4456,4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A10D3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3" w:rsidRDefault="004A10D3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устройство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3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3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3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 межбюджетные трансферты бюджетам муниципальных районов (городских округов) Воронежской области на комплектование книжных фондов библиотек муниципальных </w:t>
            </w: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 межбюджетные трансферты бюджетам муниципальных районов (городских округов) Воронежской области на организацию проведения оплачиваемых общественных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4A10D3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3" w:rsidRPr="00CA4C67" w:rsidRDefault="004A10D3" w:rsidP="00092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3" w:rsidRDefault="008E0C98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5747,6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3" w:rsidRDefault="008E0C98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3" w:rsidRDefault="008E0C98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4A10D3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4C67" w:rsidRPr="00092F65" w:rsidTr="008E0C9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CA4C67" w:rsidP="00092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C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–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CA4C67" w:rsidRDefault="008E0C98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332295,4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8E0C98" w:rsidP="00CA4C6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259991,0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4C67" w:rsidRDefault="008E0C98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268741,9</w:t>
            </w:r>
          </w:p>
        </w:tc>
      </w:tr>
    </w:tbl>
    <w:p w:rsidR="000B188D" w:rsidRDefault="000B188D" w:rsidP="00092F65">
      <w:pPr>
        <w:pStyle w:val="ac"/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92F65" w:rsidRPr="000E1B7B" w:rsidRDefault="000B188D" w:rsidP="00092F65">
      <w:pPr>
        <w:pStyle w:val="ac"/>
        <w:tabs>
          <w:tab w:val="left" w:pos="720"/>
        </w:tabs>
        <w:ind w:firstLine="72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0E1B7B" w:rsidRPr="000E1B7B">
        <w:rPr>
          <w:rFonts w:ascii="Times New Roman" w:hAnsi="Times New Roman" w:cs="Times New Roman"/>
          <w:sz w:val="28"/>
          <w:szCs w:val="28"/>
        </w:rPr>
        <w:t xml:space="preserve"> </w:t>
      </w:r>
      <w:r w:rsidR="00092F65" w:rsidRPr="000E1B7B">
        <w:rPr>
          <w:rFonts w:ascii="Times New Roman" w:hAnsi="Times New Roman" w:cs="Times New Roman"/>
          <w:sz w:val="28"/>
          <w:szCs w:val="28"/>
        </w:rPr>
        <w:t xml:space="preserve"> </w:t>
      </w:r>
      <w:r w:rsidR="000E1B7B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1B7B">
        <w:rPr>
          <w:rFonts w:ascii="Times New Roman" w:hAnsi="Times New Roman" w:cs="Times New Roman"/>
          <w:sz w:val="28"/>
          <w:szCs w:val="28"/>
        </w:rPr>
        <w:t>апланированн</w:t>
      </w:r>
      <w:r>
        <w:rPr>
          <w:rFonts w:ascii="Times New Roman" w:hAnsi="Times New Roman" w:cs="Times New Roman"/>
          <w:sz w:val="28"/>
          <w:szCs w:val="28"/>
        </w:rPr>
        <w:t xml:space="preserve">ая в бюджете </w:t>
      </w:r>
      <w:r w:rsidR="000E1B7B">
        <w:rPr>
          <w:rFonts w:ascii="Times New Roman" w:hAnsi="Times New Roman" w:cs="Times New Roman"/>
          <w:sz w:val="28"/>
          <w:szCs w:val="28"/>
        </w:rPr>
        <w:t>на 201</w:t>
      </w:r>
      <w:r w:rsidR="008E0C98">
        <w:rPr>
          <w:rFonts w:ascii="Times New Roman" w:hAnsi="Times New Roman" w:cs="Times New Roman"/>
          <w:sz w:val="28"/>
          <w:szCs w:val="28"/>
        </w:rPr>
        <w:t>7</w:t>
      </w:r>
      <w:r w:rsidR="000E1B7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E0C98">
        <w:rPr>
          <w:rFonts w:ascii="Times New Roman" w:hAnsi="Times New Roman" w:cs="Times New Roman"/>
          <w:sz w:val="28"/>
          <w:szCs w:val="28"/>
        </w:rPr>
        <w:t>332295,4</w:t>
      </w:r>
      <w:r w:rsidR="000E1B7B">
        <w:rPr>
          <w:rFonts w:ascii="Times New Roman" w:hAnsi="Times New Roman" w:cs="Times New Roman"/>
          <w:sz w:val="28"/>
          <w:szCs w:val="28"/>
        </w:rPr>
        <w:t xml:space="preserve"> тыс.</w:t>
      </w:r>
      <w:r w:rsidR="008E0C98">
        <w:rPr>
          <w:rFonts w:ascii="Times New Roman" w:hAnsi="Times New Roman" w:cs="Times New Roman"/>
          <w:sz w:val="28"/>
          <w:szCs w:val="28"/>
        </w:rPr>
        <w:t xml:space="preserve"> </w:t>
      </w:r>
      <w:r w:rsidR="000E1B7B">
        <w:rPr>
          <w:rFonts w:ascii="Times New Roman" w:hAnsi="Times New Roman" w:cs="Times New Roman"/>
          <w:sz w:val="28"/>
          <w:szCs w:val="28"/>
        </w:rPr>
        <w:t>рублей</w:t>
      </w:r>
      <w:r w:rsidR="00D13136">
        <w:rPr>
          <w:rFonts w:ascii="Times New Roman" w:hAnsi="Times New Roman" w:cs="Times New Roman"/>
          <w:sz w:val="28"/>
          <w:szCs w:val="28"/>
        </w:rPr>
        <w:t>, что</w:t>
      </w:r>
      <w:r w:rsidR="000E1B7B">
        <w:rPr>
          <w:rFonts w:ascii="Times New Roman" w:hAnsi="Times New Roman" w:cs="Times New Roman"/>
          <w:sz w:val="28"/>
          <w:szCs w:val="28"/>
        </w:rPr>
        <w:t xml:space="preserve"> ниже ожидаемых поступлений 201</w:t>
      </w:r>
      <w:r w:rsidR="008E0C98">
        <w:rPr>
          <w:rFonts w:ascii="Times New Roman" w:hAnsi="Times New Roman" w:cs="Times New Roman"/>
          <w:sz w:val="28"/>
          <w:szCs w:val="28"/>
        </w:rPr>
        <w:t>6</w:t>
      </w:r>
      <w:r w:rsidR="000E1B7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E0C98">
        <w:rPr>
          <w:rFonts w:ascii="Times New Roman" w:hAnsi="Times New Roman" w:cs="Times New Roman"/>
          <w:sz w:val="28"/>
          <w:szCs w:val="28"/>
        </w:rPr>
        <w:t>88653,6</w:t>
      </w:r>
      <w:r w:rsidR="000E1B7B">
        <w:rPr>
          <w:rFonts w:ascii="Times New Roman" w:hAnsi="Times New Roman" w:cs="Times New Roman"/>
          <w:sz w:val="28"/>
          <w:szCs w:val="28"/>
        </w:rPr>
        <w:t xml:space="preserve"> тыс.</w:t>
      </w:r>
      <w:r w:rsidR="000F145B">
        <w:rPr>
          <w:rFonts w:ascii="Times New Roman" w:hAnsi="Times New Roman" w:cs="Times New Roman"/>
          <w:sz w:val="28"/>
          <w:szCs w:val="28"/>
        </w:rPr>
        <w:t xml:space="preserve"> </w:t>
      </w:r>
      <w:r w:rsidR="000E1B7B">
        <w:rPr>
          <w:rFonts w:ascii="Times New Roman" w:hAnsi="Times New Roman" w:cs="Times New Roman"/>
          <w:sz w:val="28"/>
          <w:szCs w:val="28"/>
        </w:rPr>
        <w:t>рублей или</w:t>
      </w:r>
      <w:r w:rsidR="008E0C98">
        <w:rPr>
          <w:rFonts w:ascii="Times New Roman" w:hAnsi="Times New Roman" w:cs="Times New Roman"/>
          <w:sz w:val="28"/>
          <w:szCs w:val="28"/>
        </w:rPr>
        <w:t xml:space="preserve"> на</w:t>
      </w:r>
      <w:r w:rsidR="000E1B7B">
        <w:rPr>
          <w:rFonts w:ascii="Times New Roman" w:hAnsi="Times New Roman" w:cs="Times New Roman"/>
          <w:sz w:val="28"/>
          <w:szCs w:val="28"/>
        </w:rPr>
        <w:t xml:space="preserve"> </w:t>
      </w:r>
      <w:r w:rsidR="008E0C98">
        <w:rPr>
          <w:rFonts w:ascii="Times New Roman" w:hAnsi="Times New Roman" w:cs="Times New Roman"/>
          <w:sz w:val="28"/>
          <w:szCs w:val="28"/>
        </w:rPr>
        <w:t>21,1</w:t>
      </w:r>
      <w:r w:rsidR="007620A3">
        <w:rPr>
          <w:rFonts w:ascii="Times New Roman" w:hAnsi="Times New Roman" w:cs="Times New Roman"/>
          <w:sz w:val="28"/>
          <w:szCs w:val="28"/>
        </w:rPr>
        <w:t>%.</w:t>
      </w:r>
      <w:r w:rsidR="008E0C98">
        <w:rPr>
          <w:rFonts w:ascii="Times New Roman" w:hAnsi="Times New Roman" w:cs="Times New Roman"/>
          <w:sz w:val="28"/>
          <w:szCs w:val="28"/>
        </w:rPr>
        <w:t xml:space="preserve"> В планируемом периоде 2018 и 2019 годов доля безвозмездных поступлений в районный бюджет значительно снизится по сравнению с 2016 годом.</w:t>
      </w:r>
      <w:r w:rsidR="002B35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F65" w:rsidRPr="00092F65" w:rsidRDefault="00D13136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Расходы районного бюджета</w:t>
      </w:r>
    </w:p>
    <w:p w:rsidR="00092F65" w:rsidRPr="00092F65" w:rsidRDefault="00092F65" w:rsidP="00F9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Формирование расход</w:t>
      </w:r>
      <w:r w:rsidR="000F145B">
        <w:rPr>
          <w:rFonts w:ascii="Times New Roman" w:hAnsi="Times New Roman" w:cs="Times New Roman"/>
          <w:sz w:val="28"/>
          <w:szCs w:val="28"/>
        </w:rPr>
        <w:t>ной части</w:t>
      </w:r>
      <w:r w:rsidRPr="00092F65">
        <w:rPr>
          <w:rFonts w:ascii="Times New Roman" w:hAnsi="Times New Roman" w:cs="Times New Roman"/>
          <w:sz w:val="28"/>
          <w:szCs w:val="28"/>
        </w:rPr>
        <w:t xml:space="preserve"> районного бюджета на 201</w:t>
      </w:r>
      <w:r w:rsidR="00A377BD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F65">
        <w:rPr>
          <w:rFonts w:ascii="Times New Roman" w:hAnsi="Times New Roman" w:cs="Times New Roman"/>
          <w:sz w:val="28"/>
          <w:szCs w:val="28"/>
        </w:rPr>
        <w:t>год</w:t>
      </w:r>
      <w:r w:rsidR="00A377B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0F145B">
        <w:rPr>
          <w:rFonts w:ascii="Times New Roman" w:hAnsi="Times New Roman" w:cs="Times New Roman"/>
          <w:sz w:val="28"/>
          <w:szCs w:val="28"/>
        </w:rPr>
        <w:t>о</w:t>
      </w:r>
      <w:r w:rsidRPr="00092F65">
        <w:rPr>
          <w:rFonts w:ascii="Times New Roman" w:hAnsi="Times New Roman" w:cs="Times New Roman"/>
          <w:sz w:val="28"/>
          <w:szCs w:val="28"/>
        </w:rPr>
        <w:t>сь в соответствии с расходными обязательствами, обусловленными законодательством Российской Федерации, Воронежской области, муниципальными нормативными правовыми актами на основе реестра расходных обязательств Кантемировского муниципального района Воронежской</w:t>
      </w:r>
      <w:r w:rsidR="000F14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0F145B" w:rsidRPr="00092F65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налоговой и бюджетной политики РФ.</w:t>
      </w:r>
    </w:p>
    <w:p w:rsidR="00EB3926" w:rsidRPr="00EB3926" w:rsidRDefault="00EB3926" w:rsidP="00F94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2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бюджета </w:t>
      </w:r>
      <w:r>
        <w:rPr>
          <w:rFonts w:ascii="Times New Roman" w:hAnsi="Times New Roman" w:cs="Times New Roman"/>
          <w:sz w:val="28"/>
          <w:szCs w:val="28"/>
        </w:rPr>
        <w:t>Кантемиро</w:t>
      </w:r>
      <w:r w:rsidRPr="00EB3926">
        <w:rPr>
          <w:rFonts w:ascii="Times New Roman" w:hAnsi="Times New Roman" w:cs="Times New Roman"/>
          <w:sz w:val="28"/>
          <w:szCs w:val="28"/>
        </w:rPr>
        <w:t>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92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EB3926">
        <w:rPr>
          <w:rFonts w:ascii="Times New Roman" w:hAnsi="Times New Roman" w:cs="Times New Roman"/>
          <w:sz w:val="28"/>
          <w:szCs w:val="28"/>
        </w:rPr>
        <w:t>сформирован в программной структуре расходов на основе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3926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B3926" w:rsidRPr="00092F65" w:rsidRDefault="000F145B" w:rsidP="00EB3926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Муниципальные</w:t>
      </w:r>
      <w:r w:rsidR="00EB3926" w:rsidRPr="00092F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3926" w:rsidRPr="00092F65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926" w:rsidRPr="00092F6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администрацией Кантемировского муниципального района от 27.09.2013 № 323-р «Об утверждении перечня муниципальных программ Кантемировского муниципального района Воронежской области»,</w:t>
      </w:r>
      <w:r w:rsidR="00204F22">
        <w:rPr>
          <w:rFonts w:ascii="Times New Roman" w:hAnsi="Times New Roman" w:cs="Times New Roman"/>
          <w:sz w:val="28"/>
          <w:szCs w:val="28"/>
        </w:rPr>
        <w:t xml:space="preserve"> </w:t>
      </w:r>
      <w:r w:rsidR="00FA39CF">
        <w:rPr>
          <w:rFonts w:ascii="Times New Roman" w:hAnsi="Times New Roman" w:cs="Times New Roman"/>
          <w:sz w:val="28"/>
          <w:szCs w:val="28"/>
        </w:rPr>
        <w:t>представлены</w:t>
      </w:r>
      <w:r w:rsidR="00EB3926" w:rsidRPr="00092F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проект</w:t>
      </w:r>
      <w:r w:rsidR="00204F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 на 2017 год и плановый период 2018 и 2019 годов </w:t>
      </w:r>
      <w:r w:rsidR="00FA39CF">
        <w:rPr>
          <w:rFonts w:ascii="Times New Roman" w:hAnsi="Times New Roman" w:cs="Times New Roman"/>
          <w:sz w:val="28"/>
          <w:szCs w:val="28"/>
        </w:rPr>
        <w:t>в следующем виде:</w:t>
      </w:r>
    </w:p>
    <w:p w:rsidR="00EB3926" w:rsidRPr="00092F65" w:rsidRDefault="00EB3926" w:rsidP="00EB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shd w:val="clear" w:color="auto" w:fill="FFFF99"/>
        <w:tblLayout w:type="fixed"/>
        <w:tblLook w:val="04A0"/>
      </w:tblPr>
      <w:tblGrid>
        <w:gridCol w:w="540"/>
        <w:gridCol w:w="8831"/>
      </w:tblGrid>
      <w:tr w:rsidR="00EB3926" w:rsidRPr="00092F65" w:rsidTr="00EB3926">
        <w:trPr>
          <w:trHeight w:val="5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8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</w:tr>
      <w:tr w:rsidR="00EB3926" w:rsidRPr="00092F65" w:rsidTr="00EB3926">
        <w:trPr>
          <w:trHeight w:val="5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26" w:rsidRPr="00092F65" w:rsidTr="00EB3926">
        <w:trPr>
          <w:trHeight w:val="9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образования Кантемировского муниципального района»</w:t>
            </w:r>
          </w:p>
        </w:tc>
      </w:tr>
      <w:tr w:rsidR="00EB3926" w:rsidRPr="00092F65" w:rsidTr="00EB3926">
        <w:trPr>
          <w:trHeight w:val="9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культуры Кантемировского муниципального района»</w:t>
            </w:r>
          </w:p>
        </w:tc>
      </w:tr>
      <w:tr w:rsidR="00EB3926" w:rsidRPr="00092F65" w:rsidTr="00EB3926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физической культуры, спорта и туризма Кантемировского муниципального района»</w:t>
            </w:r>
          </w:p>
        </w:tc>
      </w:tr>
      <w:tr w:rsidR="00EB3926" w:rsidRPr="00092F65" w:rsidTr="00EB3926"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«Экономическое развитие Кантемировского муниципального района»</w:t>
            </w:r>
          </w:p>
        </w:tc>
      </w:tr>
      <w:tr w:rsidR="00EB3926" w:rsidRPr="00092F65" w:rsidTr="00EB3926">
        <w:trPr>
          <w:trHeight w:val="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развития жилищно-коммунального комплекса и благоустройство территорий Кантемировского муниципального района»</w:t>
            </w:r>
          </w:p>
        </w:tc>
      </w:tr>
      <w:tr w:rsidR="00EB3926" w:rsidRPr="00092F65" w:rsidTr="00EB3926">
        <w:trPr>
          <w:trHeight w:val="3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«Защита населения и территории Кантемировского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B3926" w:rsidRPr="00092F65" w:rsidTr="00EB3926">
        <w:trPr>
          <w:trHeight w:val="9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«Муниципальное управление и развитие информационного общества»</w:t>
            </w:r>
          </w:p>
        </w:tc>
      </w:tr>
      <w:tr w:rsidR="00EB3926" w:rsidRPr="00092F65" w:rsidTr="00EB3926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«Управление муниципальными финансами, повышение устойчивости бюджетов поселений Кантемировского муниципального района»</w:t>
            </w:r>
          </w:p>
        </w:tc>
      </w:tr>
      <w:tr w:rsidR="00EB3926" w:rsidRPr="00092F65" w:rsidTr="00EB3926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«Устойчивое развитие сельских территорий Кантемировского муниципального района»</w:t>
            </w:r>
          </w:p>
        </w:tc>
      </w:tr>
      <w:tr w:rsidR="00EB3926" w:rsidRPr="00092F65" w:rsidTr="00EB39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«Экология и природные ресурсы Кантемировского муниципального района»</w:t>
            </w:r>
          </w:p>
        </w:tc>
      </w:tr>
      <w:tr w:rsidR="00EB3926" w:rsidRPr="00092F65" w:rsidTr="00EB39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жильем населения Кантемировского муниципального района»</w:t>
            </w:r>
          </w:p>
        </w:tc>
      </w:tr>
      <w:tr w:rsidR="00EB3926" w:rsidRPr="00092F65" w:rsidTr="00EB39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«Повышение качества жизни пожилых людей в Кантемировском муниципальном районе»</w:t>
            </w:r>
          </w:p>
        </w:tc>
      </w:tr>
      <w:tr w:rsidR="00EB3926" w:rsidRPr="00092F65" w:rsidTr="00EB39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«Профилактика правонарушений на территории Кантемировского муниципального района»</w:t>
            </w:r>
          </w:p>
        </w:tc>
      </w:tr>
      <w:tr w:rsidR="00EB3926" w:rsidRPr="00092F65" w:rsidTr="00EB39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926" w:rsidRPr="00092F65" w:rsidRDefault="00EB3926" w:rsidP="00EB392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F6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Кантемировского муниципального района»</w:t>
            </w:r>
          </w:p>
        </w:tc>
      </w:tr>
    </w:tbl>
    <w:p w:rsidR="00EB3926" w:rsidRPr="00092F65" w:rsidRDefault="00EB3926" w:rsidP="00EB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926" w:rsidRDefault="00EB3926" w:rsidP="00A37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Доля программных расходов бюджета Кантемировского муниципального района </w:t>
      </w:r>
      <w:r w:rsidR="00204F22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092F65">
        <w:rPr>
          <w:rFonts w:ascii="Times New Roman" w:hAnsi="Times New Roman" w:cs="Times New Roman"/>
          <w:sz w:val="28"/>
          <w:szCs w:val="28"/>
        </w:rPr>
        <w:t xml:space="preserve">в общем объеме расходов составляет </w:t>
      </w:r>
      <w:r w:rsidR="00C80275">
        <w:rPr>
          <w:rFonts w:ascii="Times New Roman" w:hAnsi="Times New Roman" w:cs="Times New Roman"/>
          <w:sz w:val="28"/>
          <w:szCs w:val="28"/>
        </w:rPr>
        <w:t>100,0</w:t>
      </w:r>
      <w:r w:rsidRPr="00C80275">
        <w:rPr>
          <w:rFonts w:ascii="Times New Roman" w:hAnsi="Times New Roman" w:cs="Times New Roman"/>
          <w:sz w:val="28"/>
          <w:szCs w:val="28"/>
        </w:rPr>
        <w:t>%,</w:t>
      </w:r>
      <w:r w:rsidRPr="00092F65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 бюджетного законодательства в части перехода с 2014 года к программно-целевым методам бюджетного планирования. </w:t>
      </w:r>
    </w:p>
    <w:p w:rsidR="00E17344" w:rsidRDefault="00E17344" w:rsidP="00A37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44">
        <w:rPr>
          <w:rFonts w:ascii="Times New Roman" w:hAnsi="Times New Roman" w:cs="Times New Roman"/>
          <w:sz w:val="28"/>
          <w:szCs w:val="28"/>
        </w:rPr>
        <w:t>Анализ формирования бюджета в программном формате осуществлен на основании сведений, содержащихся в проекте решения, пояснительной записке и представленных одновременно с проектом бюджета паспортах муниципальных программ, а так же положений, утвержденных муниципальными программами (включая цели, задачи, показатели и индикаторы муниципальных программ и входящих в них подпрограмм).</w:t>
      </w:r>
    </w:p>
    <w:p w:rsidR="00C80275" w:rsidRDefault="00C80275" w:rsidP="00EB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 w:rsidRPr="00C80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>базовых объемов, утвержденных 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показателями расходной части  проекта бюджета 2017 года и планируемого периода 2018 и 2019 годов показала следующее:</w:t>
      </w:r>
    </w:p>
    <w:p w:rsidR="00E17344" w:rsidRPr="00E17344" w:rsidRDefault="00204F22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  </w:t>
      </w:r>
      <w:r w:rsidR="00E17344" w:rsidRPr="00E17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МП «Развитие образования» </w:t>
      </w:r>
    </w:p>
    <w:p w:rsidR="00E17344" w:rsidRDefault="00E17344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73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Ответственный исполнитель программы - 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отдел по образованию администрации </w:t>
      </w:r>
      <w:r w:rsidR="008E40B8">
        <w:rPr>
          <w:rFonts w:ascii="Times New Roman" w:hAnsi="Times New Roman" w:cs="Times New Roman"/>
          <w:color w:val="000000"/>
          <w:sz w:val="28"/>
          <w:szCs w:val="28"/>
        </w:rPr>
        <w:t>Кантемиров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</w:t>
      </w:r>
      <w:r w:rsidR="008E40B8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2B1F" w:rsidRDefault="00AC2B1F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Муниципальную программу  «Развитие образования Кантемировского муниципального района» включены 5 подпрограмм: </w:t>
      </w:r>
    </w:p>
    <w:p w:rsidR="00AC2B1F" w:rsidRDefault="00AC2B1F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173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>Развитие дошкольного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2B1F" w:rsidRDefault="00AC2B1F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>"Развитие общего образования"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2B1F" w:rsidRDefault="00AC2B1F" w:rsidP="00F10C3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совершенствование системы 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детей Кантемировского муниципального района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2B1F" w:rsidRDefault="00AC2B1F" w:rsidP="00AC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F10C3B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по молодежной политике и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оздоровлени</w:t>
      </w:r>
      <w:r w:rsidR="00F10C3B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детей"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2B1F" w:rsidRPr="00E17344" w:rsidRDefault="00AC2B1F" w:rsidP="00F10C3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F10C3B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по материально- техническому и финансовому обеспечению отдела образования Кантемировского муниципального района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E173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1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E40B8" w:rsidRDefault="00F10C3B" w:rsidP="00E1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7344" w:rsidRPr="00E17344">
        <w:rPr>
          <w:rFonts w:ascii="Times New Roman" w:hAnsi="Times New Roman" w:cs="Times New Roman"/>
          <w:color w:val="000000"/>
          <w:sz w:val="28"/>
          <w:szCs w:val="28"/>
        </w:rPr>
        <w:t>Характеристика расходов по муниципальной программе представлена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3"/>
        <w:gridCol w:w="1483"/>
        <w:gridCol w:w="1325"/>
        <w:gridCol w:w="1514"/>
      </w:tblGrid>
      <w:tr w:rsidR="00A15E37" w:rsidTr="00A15E37">
        <w:trPr>
          <w:trHeight w:val="400"/>
        </w:trPr>
        <w:tc>
          <w:tcPr>
            <w:tcW w:w="2080" w:type="dxa"/>
            <w:vMerge w:val="restart"/>
          </w:tcPr>
          <w:p w:rsidR="00A15E37" w:rsidRPr="00E17344" w:rsidRDefault="00A15E37" w:rsidP="00F10C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A15E37" w:rsidRPr="00A15E37" w:rsidRDefault="00A15E37" w:rsidP="00F10C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A15E37" w:rsidRPr="00E17344" w:rsidRDefault="00A15E37" w:rsidP="00D43A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</w:t>
            </w:r>
            <w:r w:rsidR="00D43AFF">
              <w:rPr>
                <w:bCs/>
                <w:color w:val="000000"/>
                <w:sz w:val="24"/>
                <w:szCs w:val="24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</w:tcPr>
          <w:p w:rsidR="00A15E37" w:rsidRPr="00A15E37" w:rsidRDefault="00A15E37" w:rsidP="00A15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 w:rsidR="00D43AFF"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566" w:type="dxa"/>
            <w:vMerge w:val="restart"/>
          </w:tcPr>
          <w:p w:rsidR="00A15E37" w:rsidRP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</w:t>
            </w:r>
            <w:r w:rsidR="00D43AFF"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133" w:type="dxa"/>
            <w:gridSpan w:val="2"/>
          </w:tcPr>
          <w:p w:rsid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15E37" w:rsidRP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15E37">
              <w:rPr>
                <w:color w:val="000000"/>
              </w:rPr>
              <w:t>%</w:t>
            </w:r>
          </w:p>
        </w:tc>
      </w:tr>
      <w:tr w:rsidR="00A15E37" w:rsidTr="00A15E37">
        <w:trPr>
          <w:trHeight w:val="412"/>
        </w:trPr>
        <w:tc>
          <w:tcPr>
            <w:tcW w:w="2080" w:type="dxa"/>
            <w:vMerge/>
          </w:tcPr>
          <w:p w:rsidR="00A15E37" w:rsidRPr="00E17344" w:rsidRDefault="00A15E37" w:rsidP="00F10C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A15E37" w:rsidRPr="00E17344" w:rsidRDefault="00A15E37" w:rsidP="002B0E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A15E37" w:rsidRP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67" w:type="dxa"/>
          </w:tcPr>
          <w:p w:rsidR="00A15E37" w:rsidRPr="00A15E37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A15E37" w:rsidTr="00A15E37">
        <w:trPr>
          <w:trHeight w:val="694"/>
        </w:trPr>
        <w:tc>
          <w:tcPr>
            <w:tcW w:w="2080" w:type="dxa"/>
          </w:tcPr>
          <w:p w:rsidR="00F10C3B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образования Кантемировского муниципального района»</w:t>
            </w:r>
          </w:p>
        </w:tc>
        <w:tc>
          <w:tcPr>
            <w:tcW w:w="1226" w:type="dxa"/>
          </w:tcPr>
          <w:p w:rsidR="00F10C3B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373422,3</w:t>
            </w:r>
          </w:p>
        </w:tc>
        <w:tc>
          <w:tcPr>
            <w:tcW w:w="1566" w:type="dxa"/>
          </w:tcPr>
          <w:p w:rsidR="00F10C3B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220359,8</w:t>
            </w:r>
          </w:p>
        </w:tc>
        <w:tc>
          <w:tcPr>
            <w:tcW w:w="1566" w:type="dxa"/>
          </w:tcPr>
          <w:p w:rsidR="00F10C3B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341728,7</w:t>
            </w:r>
          </w:p>
        </w:tc>
        <w:tc>
          <w:tcPr>
            <w:tcW w:w="1566" w:type="dxa"/>
          </w:tcPr>
          <w:p w:rsidR="00F10C3B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-8,5</w:t>
            </w:r>
          </w:p>
        </w:tc>
        <w:tc>
          <w:tcPr>
            <w:tcW w:w="1567" w:type="dxa"/>
          </w:tcPr>
          <w:p w:rsidR="00F10C3B" w:rsidRDefault="00A15E37" w:rsidP="00E173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+55,1</w:t>
            </w:r>
          </w:p>
        </w:tc>
      </w:tr>
    </w:tbl>
    <w:p w:rsidR="00D43AFF" w:rsidRDefault="00D43AFF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D43AFF" w:rsidRPr="00D43AFF" w:rsidRDefault="00D43AFF" w:rsidP="00D4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направлена на развитие муниципальной системы образования и создание эффективной системы обеспечения качества муници-пальных услуг в области образования, создание условий для развития физической культуры и спорта, создание условий успешной социализации и эффективной самореализации молодежи. </w:t>
      </w:r>
    </w:p>
    <w:p w:rsidR="00D43AFF" w:rsidRDefault="00D43AFF" w:rsidP="00D4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>Проектом решения бюджетные ассигнования на реализацию муниципаль-ной программы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предусматриваются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341728,7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0530">
        <w:rPr>
          <w:rFonts w:ascii="Times New Roman" w:hAnsi="Times New Roman" w:cs="Times New Roman"/>
          <w:color w:val="000000"/>
          <w:sz w:val="28"/>
          <w:szCs w:val="28"/>
        </w:rPr>
        <w:t>5,1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 xml:space="preserve">% меньше базовых объемов, утвержденных паспортом программы, и на </w:t>
      </w:r>
      <w:r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>% меньше объемов уточненных плановых назначений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3AF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0EB9" w:rsidRPr="002B0EB9" w:rsidRDefault="00204F22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  </w:t>
      </w:r>
      <w:r w:rsidR="002B0EB9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«Развитие культуры</w:t>
      </w:r>
      <w:r w:rsid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Кантемировского муниципального района</w:t>
      </w:r>
      <w:r w:rsidR="002B0EB9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2B0EB9" w:rsidRDefault="002B0EB9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0EB9">
        <w:rPr>
          <w:rFonts w:ascii="Times New Roman" w:hAnsi="Times New Roman" w:cs="Times New Roman"/>
          <w:bCs/>
          <w:color w:val="000000"/>
          <w:sz w:val="28"/>
          <w:szCs w:val="28"/>
        </w:rPr>
        <w:t>МКУ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тдел 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0050" w:rsidRDefault="00E1005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Кантемировского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шесть подпрограмм:</w:t>
      </w:r>
    </w:p>
    <w:p w:rsidR="00E10050" w:rsidRDefault="00E1005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«Обеспечение устойчивого социально-творческого развития отрасли культуры»;</w:t>
      </w:r>
    </w:p>
    <w:p w:rsidR="00E10050" w:rsidRDefault="00E1005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«Совершенствование музейных процессов. Обеспечение свободного доступа к музейным фондам и культурным ценностям»;</w:t>
      </w:r>
    </w:p>
    <w:p w:rsidR="00E10050" w:rsidRDefault="00E1005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«Создание условий для обеспечения населения района услугами по организации досуга учреждениями культуры клубного типа, поддержка декоративно-прикладного искусства и народных художественных промыслов»;</w:t>
      </w:r>
    </w:p>
    <w:p w:rsidR="00E10050" w:rsidRDefault="00E1005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«Создание условий для организации библиотечного обслуживания населения межпоселенческими библиотеками, комплектование и обеспечение сохранности»;</w:t>
      </w:r>
    </w:p>
    <w:p w:rsidR="003F5CAD" w:rsidRDefault="00E1005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«Создание условий для получения художественного образования</w:t>
      </w:r>
      <w:r w:rsidR="003F5C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в сфере культуры. Поддержка молодых дарований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F5CA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F5CAD" w:rsidRDefault="003F5CAD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«Развитие кинообслуживания населения Кантемировского муниципального района и модернизация системы киносети»;</w:t>
      </w:r>
    </w:p>
    <w:p w:rsidR="003F5CAD" w:rsidRDefault="003F5CAD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«Обеспечение сохранности и ремонт военно-мемориальных объектов на территории Кантемировского муниципального района».</w:t>
      </w:r>
    </w:p>
    <w:p w:rsidR="00E10050" w:rsidRPr="00E10050" w:rsidRDefault="003F5CAD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проекте бюджета на 2017 год и плановый период предусмотрено финансирование 6 подпрограмм, хотя вся муниципальная программа предусматривает 7 подпрограмм. </w:t>
      </w:r>
      <w:r w:rsid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B0EB9" w:rsidRPr="002B0EB9" w:rsidRDefault="002B0EB9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38633,3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>26069,98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>или на 40,3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>5356,8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 xml:space="preserve"> или на 12,2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 w:rsidR="00372A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2B0EB9" w:rsidRDefault="00372A7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EB9"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B0EB9"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 приведена в таблице: 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4"/>
        <w:gridCol w:w="1346"/>
        <w:gridCol w:w="1518"/>
      </w:tblGrid>
      <w:tr w:rsidR="00372A70" w:rsidRPr="00A15E37" w:rsidTr="00C80275">
        <w:trPr>
          <w:trHeight w:val="400"/>
        </w:trPr>
        <w:tc>
          <w:tcPr>
            <w:tcW w:w="2080" w:type="dxa"/>
            <w:vMerge w:val="restart"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344">
              <w:rPr>
                <w:bCs/>
                <w:color w:val="000000"/>
                <w:sz w:val="24"/>
                <w:szCs w:val="24"/>
              </w:rPr>
              <w:lastRenderedPageBreak/>
              <w:t xml:space="preserve">Наименование программы </w:t>
            </w:r>
          </w:p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566" w:type="dxa"/>
            <w:vMerge w:val="restart"/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3133" w:type="dxa"/>
            <w:gridSpan w:val="2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15E37">
              <w:rPr>
                <w:color w:val="000000"/>
              </w:rPr>
              <w:t>%</w:t>
            </w:r>
          </w:p>
        </w:tc>
      </w:tr>
      <w:tr w:rsidR="00372A70" w:rsidRPr="00A15E37" w:rsidTr="00C80275">
        <w:trPr>
          <w:trHeight w:val="412"/>
        </w:trPr>
        <w:tc>
          <w:tcPr>
            <w:tcW w:w="2080" w:type="dxa"/>
            <w:vMerge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67" w:type="dxa"/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372A70" w:rsidTr="00C80275">
        <w:trPr>
          <w:trHeight w:val="694"/>
        </w:trPr>
        <w:tc>
          <w:tcPr>
            <w:tcW w:w="2080" w:type="dxa"/>
          </w:tcPr>
          <w:p w:rsidR="00372A70" w:rsidRDefault="00372A70" w:rsidP="00372A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культуры Кантемировского муниципального района»</w:t>
            </w:r>
          </w:p>
        </w:tc>
        <w:tc>
          <w:tcPr>
            <w:tcW w:w="1226" w:type="dxa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43990,1</w:t>
            </w:r>
          </w:p>
        </w:tc>
        <w:tc>
          <w:tcPr>
            <w:tcW w:w="1566" w:type="dxa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64703,28</w:t>
            </w:r>
          </w:p>
        </w:tc>
        <w:tc>
          <w:tcPr>
            <w:tcW w:w="1566" w:type="dxa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38633,3</w:t>
            </w:r>
          </w:p>
        </w:tc>
        <w:tc>
          <w:tcPr>
            <w:tcW w:w="1566" w:type="dxa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-12,2</w:t>
            </w:r>
          </w:p>
        </w:tc>
        <w:tc>
          <w:tcPr>
            <w:tcW w:w="1567" w:type="dxa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-40,3</w:t>
            </w:r>
          </w:p>
        </w:tc>
      </w:tr>
    </w:tbl>
    <w:p w:rsidR="00372A70" w:rsidRPr="002B0EB9" w:rsidRDefault="00372A70" w:rsidP="002B0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A70" w:rsidRPr="002B0EB9" w:rsidRDefault="00204F22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  </w:t>
      </w:r>
      <w:r w:rsidR="00372A70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МП «Развитие </w:t>
      </w:r>
      <w:r w:rsidR="00372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физической </w:t>
      </w:r>
      <w:r w:rsidR="00372A70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="00372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спорта и туризма Кантемировского муниципального района</w:t>
      </w:r>
      <w:r w:rsidR="00372A70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64ED1" w:rsidRDefault="00372A70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культуре,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спорту и туризму</w:t>
      </w:r>
      <w:r w:rsidR="006F188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ED1" w:rsidRDefault="00564ED1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физической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спорта и туризма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три подпрограммы:</w:t>
      </w:r>
    </w:p>
    <w:p w:rsidR="00564ED1" w:rsidRDefault="00564ED1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физической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спорта и туризма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Кантемировского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564ED1" w:rsidRDefault="00564ED1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«Развитие футбола на территории Кантемировского муниципального района»;</w:t>
      </w:r>
    </w:p>
    <w:p w:rsidR="00564ED1" w:rsidRDefault="00564ED1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«Развитие спортивного туризма на территории Кантемировского муниципального района».</w:t>
      </w:r>
    </w:p>
    <w:p w:rsidR="00372A70" w:rsidRPr="002B0EB9" w:rsidRDefault="00564ED1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проекте бюджета на 2017 год и планируемый период на 2018 и 2019 годы предусмотрено финансирование всех трех подпрограмм.</w:t>
      </w:r>
      <w:r w:rsidR="00372A70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2A70" w:rsidRPr="002B0EB9" w:rsidRDefault="00372A70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 w:rsidR="006F188C">
        <w:rPr>
          <w:rFonts w:ascii="Times New Roman" w:hAnsi="Times New Roman" w:cs="Times New Roman"/>
          <w:color w:val="000000"/>
          <w:sz w:val="28"/>
          <w:szCs w:val="28"/>
        </w:rPr>
        <w:t>13735,5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6F188C">
        <w:rPr>
          <w:rFonts w:ascii="Times New Roman" w:hAnsi="Times New Roman" w:cs="Times New Roman"/>
          <w:color w:val="000000"/>
          <w:sz w:val="28"/>
          <w:szCs w:val="28"/>
        </w:rPr>
        <w:t>6376,3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на </w:t>
      </w:r>
      <w:r w:rsidR="006F188C">
        <w:rPr>
          <w:rFonts w:ascii="Times New Roman" w:hAnsi="Times New Roman" w:cs="Times New Roman"/>
          <w:color w:val="000000"/>
          <w:sz w:val="28"/>
          <w:szCs w:val="28"/>
        </w:rPr>
        <w:t>31,7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 w:rsidR="006F188C">
        <w:rPr>
          <w:rFonts w:ascii="Times New Roman" w:hAnsi="Times New Roman" w:cs="Times New Roman"/>
          <w:color w:val="000000"/>
          <w:sz w:val="28"/>
          <w:szCs w:val="28"/>
        </w:rPr>
        <w:t>463,7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6F188C">
        <w:rPr>
          <w:rFonts w:ascii="Times New Roman" w:hAnsi="Times New Roman" w:cs="Times New Roman"/>
          <w:color w:val="000000"/>
          <w:sz w:val="28"/>
          <w:szCs w:val="28"/>
        </w:rPr>
        <w:t>3,3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72A70" w:rsidRDefault="00372A70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 приведена в таблице: </w:t>
      </w:r>
    </w:p>
    <w:tbl>
      <w:tblPr>
        <w:tblStyle w:val="aff2"/>
        <w:tblW w:w="0" w:type="auto"/>
        <w:tblLook w:val="04A0"/>
      </w:tblPr>
      <w:tblGrid>
        <w:gridCol w:w="2319"/>
        <w:gridCol w:w="1418"/>
        <w:gridCol w:w="1517"/>
        <w:gridCol w:w="1454"/>
        <w:gridCol w:w="1345"/>
        <w:gridCol w:w="1518"/>
      </w:tblGrid>
      <w:tr w:rsidR="00372A70" w:rsidRPr="00A15E37" w:rsidTr="00C80275">
        <w:trPr>
          <w:trHeight w:val="400"/>
        </w:trPr>
        <w:tc>
          <w:tcPr>
            <w:tcW w:w="2080" w:type="dxa"/>
            <w:vMerge w:val="restart"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566" w:type="dxa"/>
            <w:vMerge w:val="restart"/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3133" w:type="dxa"/>
            <w:gridSpan w:val="2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 w:rsidR="006F188C">
              <w:rPr>
                <w:color w:val="000000"/>
              </w:rPr>
              <w:t>+/-</w:t>
            </w:r>
            <w:r>
              <w:rPr>
                <w:color w:val="000000"/>
              </w:rPr>
              <w:t xml:space="preserve"> </w:t>
            </w:r>
            <w:r w:rsidRPr="00A15E37">
              <w:rPr>
                <w:color w:val="000000"/>
              </w:rPr>
              <w:t>%</w:t>
            </w:r>
          </w:p>
        </w:tc>
      </w:tr>
      <w:tr w:rsidR="00372A70" w:rsidRPr="00A15E37" w:rsidTr="00C80275">
        <w:trPr>
          <w:trHeight w:val="412"/>
        </w:trPr>
        <w:tc>
          <w:tcPr>
            <w:tcW w:w="2080" w:type="dxa"/>
            <w:vMerge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372A70" w:rsidRPr="00E17344" w:rsidRDefault="00372A70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67" w:type="dxa"/>
          </w:tcPr>
          <w:p w:rsidR="00372A70" w:rsidRPr="00A15E37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372A70" w:rsidTr="00C80275">
        <w:trPr>
          <w:trHeight w:val="694"/>
        </w:trPr>
        <w:tc>
          <w:tcPr>
            <w:tcW w:w="2080" w:type="dxa"/>
          </w:tcPr>
          <w:p w:rsidR="00372A70" w:rsidRDefault="00372A7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</w:t>
            </w:r>
            <w:r w:rsidR="006F188C">
              <w:rPr>
                <w:color w:val="000000"/>
                <w:sz w:val="28"/>
                <w:szCs w:val="28"/>
              </w:rPr>
              <w:t xml:space="preserve">физической </w:t>
            </w:r>
            <w:r>
              <w:rPr>
                <w:color w:val="000000"/>
                <w:sz w:val="28"/>
                <w:szCs w:val="28"/>
              </w:rPr>
              <w:t>культуры</w:t>
            </w:r>
            <w:r w:rsidR="006F188C">
              <w:rPr>
                <w:color w:val="000000"/>
                <w:sz w:val="28"/>
                <w:szCs w:val="28"/>
              </w:rPr>
              <w:t>, спорта и туризма</w:t>
            </w:r>
            <w:r>
              <w:rPr>
                <w:color w:val="000000"/>
                <w:sz w:val="28"/>
                <w:szCs w:val="28"/>
              </w:rPr>
              <w:t xml:space="preserve"> Кантемировского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1226" w:type="dxa"/>
          </w:tcPr>
          <w:p w:rsidR="00372A70" w:rsidRDefault="006F188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14199,2</w:t>
            </w:r>
          </w:p>
        </w:tc>
        <w:tc>
          <w:tcPr>
            <w:tcW w:w="1566" w:type="dxa"/>
          </w:tcPr>
          <w:p w:rsidR="00372A70" w:rsidRDefault="006F188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20111,8</w:t>
            </w:r>
          </w:p>
        </w:tc>
        <w:tc>
          <w:tcPr>
            <w:tcW w:w="1566" w:type="dxa"/>
          </w:tcPr>
          <w:p w:rsidR="00372A70" w:rsidRDefault="006F188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13735,5</w:t>
            </w:r>
          </w:p>
        </w:tc>
        <w:tc>
          <w:tcPr>
            <w:tcW w:w="1566" w:type="dxa"/>
          </w:tcPr>
          <w:p w:rsidR="00372A70" w:rsidRDefault="006F188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-3,3</w:t>
            </w:r>
          </w:p>
        </w:tc>
        <w:tc>
          <w:tcPr>
            <w:tcW w:w="1567" w:type="dxa"/>
          </w:tcPr>
          <w:p w:rsidR="00372A70" w:rsidRDefault="006F188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-31,7</w:t>
            </w:r>
          </w:p>
        </w:tc>
      </w:tr>
    </w:tbl>
    <w:p w:rsidR="00372A70" w:rsidRPr="002B0EB9" w:rsidRDefault="00372A70" w:rsidP="0037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EB" w:rsidRPr="002B0EB9" w:rsidRDefault="00204F22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7.4  </w:t>
      </w:r>
      <w:r w:rsidR="007426EB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742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Экономическое р</w:t>
      </w:r>
      <w:r w:rsidR="007426EB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азвитие</w:t>
      </w:r>
      <w:r w:rsidR="00742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Кантемировского муниципального района</w:t>
      </w:r>
      <w:r w:rsidR="007426EB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64ED1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 и управлению имуществом администрации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6EB" w:rsidRDefault="00564ED1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426EB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Экономическое р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5 подпрограмм:</w:t>
      </w:r>
    </w:p>
    <w:p w:rsidR="00564ED1" w:rsidRDefault="00564ED1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«Ф</w:t>
      </w:r>
      <w:r w:rsidR="00136399">
        <w:rPr>
          <w:rFonts w:ascii="Times New Roman" w:hAnsi="Times New Roman" w:cs="Times New Roman"/>
          <w:bCs/>
          <w:color w:val="000000"/>
          <w:sz w:val="28"/>
          <w:szCs w:val="28"/>
        </w:rPr>
        <w:t>орми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рование благоприятной инвестиционной среды</w:t>
      </w:r>
      <w:r w:rsidR="00136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136399"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639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36399" w:rsidRDefault="00136399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 «Развитие и поддержка малого и среднего предпринимательства в 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е»;</w:t>
      </w:r>
    </w:p>
    <w:p w:rsidR="00136399" w:rsidRDefault="00136399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«Управление муниципальным имуществом»;</w:t>
      </w:r>
    </w:p>
    <w:p w:rsidR="00136399" w:rsidRDefault="00136399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«Развитие сети многофункциональных центров предоставления государственных и муниципальных услуг на территории Кантемировского муниципального района»;</w:t>
      </w:r>
    </w:p>
    <w:p w:rsidR="00136399" w:rsidRDefault="00136399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подпрограмма «Обеспечение реализации муниципальной программы Кантемировского муниципального района «Экономическое развитие</w:t>
      </w:r>
      <w:r w:rsidRPr="00136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»».</w:t>
      </w:r>
    </w:p>
    <w:p w:rsidR="00136399" w:rsidRPr="002B0EB9" w:rsidRDefault="00136399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проекте бюджета на 2017 год и планируемый период на 2018 и 2019 годы предусмотрено финансирование  трех из пяти подпрограмм.</w:t>
      </w:r>
    </w:p>
    <w:p w:rsidR="007426EB" w:rsidRPr="002B0EB9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6472,1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1782,8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на 21,6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>
        <w:rPr>
          <w:rFonts w:ascii="Times New Roman" w:hAnsi="Times New Roman" w:cs="Times New Roman"/>
          <w:color w:val="000000"/>
          <w:sz w:val="28"/>
          <w:szCs w:val="28"/>
        </w:rPr>
        <w:t>1048,9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13,9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7426EB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p w:rsidR="007426EB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E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7426EB" w:rsidRPr="00A15E37" w:rsidTr="00C80275">
        <w:trPr>
          <w:trHeight w:val="400"/>
        </w:trPr>
        <w:tc>
          <w:tcPr>
            <w:tcW w:w="2080" w:type="dxa"/>
            <w:vMerge w:val="restart"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bottom w:val="nil"/>
            </w:tcBorders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566" w:type="dxa"/>
            <w:vMerge w:val="restart"/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3133" w:type="dxa"/>
            <w:gridSpan w:val="2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7426EB" w:rsidRPr="00A15E37" w:rsidTr="00C80275">
        <w:trPr>
          <w:trHeight w:val="412"/>
        </w:trPr>
        <w:tc>
          <w:tcPr>
            <w:tcW w:w="2080" w:type="dxa"/>
            <w:vMerge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67" w:type="dxa"/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7426EB" w:rsidTr="00C80275">
        <w:trPr>
          <w:trHeight w:val="694"/>
        </w:trPr>
        <w:tc>
          <w:tcPr>
            <w:tcW w:w="2080" w:type="dxa"/>
          </w:tcPr>
          <w:p w:rsidR="007426EB" w:rsidRDefault="007426EB" w:rsidP="007426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«Экономическое развитие Кантемировского муниципального района»</w:t>
            </w:r>
          </w:p>
        </w:tc>
        <w:tc>
          <w:tcPr>
            <w:tcW w:w="1226" w:type="dxa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7521,0</w:t>
            </w:r>
          </w:p>
        </w:tc>
        <w:tc>
          <w:tcPr>
            <w:tcW w:w="1566" w:type="dxa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8254,9</w:t>
            </w:r>
          </w:p>
        </w:tc>
        <w:tc>
          <w:tcPr>
            <w:tcW w:w="1566" w:type="dxa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6472,1</w:t>
            </w:r>
          </w:p>
        </w:tc>
        <w:tc>
          <w:tcPr>
            <w:tcW w:w="1566" w:type="dxa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-13,9</w:t>
            </w:r>
          </w:p>
        </w:tc>
        <w:tc>
          <w:tcPr>
            <w:tcW w:w="1567" w:type="dxa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-21,6</w:t>
            </w:r>
          </w:p>
        </w:tc>
      </w:tr>
    </w:tbl>
    <w:p w:rsidR="007426EB" w:rsidRPr="002B0EB9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EB" w:rsidRPr="002B0EB9" w:rsidRDefault="00204F22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7.5  </w:t>
      </w:r>
      <w:r w:rsidR="007426EB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742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развития жилищно- коммуналь</w:t>
      </w:r>
      <w:r w:rsidR="009D2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комплекса и благоустройство территорий </w:t>
      </w:r>
      <w:r w:rsidR="00742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Кантемировского муниципального района</w:t>
      </w:r>
      <w:r w:rsidR="007426EB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426EB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A43">
        <w:rPr>
          <w:rFonts w:ascii="Times New Roman" w:hAnsi="Times New Roman" w:cs="Times New Roman"/>
          <w:color w:val="000000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8B6" w:rsidRDefault="00A778B6" w:rsidP="00A7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778B6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развития жилищно- коммунального комплекса и благоустройство территорий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3 подпрограммы:</w:t>
      </w:r>
    </w:p>
    <w:p w:rsidR="00A778B6" w:rsidRDefault="00A778B6" w:rsidP="00A7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«Строительство и модернизация объектов социальной сферы и жилищно-коммунального комплекса»;</w:t>
      </w:r>
    </w:p>
    <w:p w:rsidR="00A778B6" w:rsidRDefault="00A778B6" w:rsidP="00A7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«Энергосбережение и повышение энергетической эффективности на территории Кантемировского муниципального района»;</w:t>
      </w:r>
    </w:p>
    <w:p w:rsidR="00A778B6" w:rsidRDefault="00A778B6" w:rsidP="00A7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«Обеспечение реализации муниципальной программы».</w:t>
      </w:r>
    </w:p>
    <w:p w:rsidR="00A778B6" w:rsidRPr="002B0EB9" w:rsidRDefault="00A778B6" w:rsidP="00A7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проекте бюджета на 2017 год и планируемый период на 2018 и 2019 годы предусмотрено финансирование  дв</w:t>
      </w:r>
      <w:r w:rsidR="00767D60">
        <w:rPr>
          <w:rFonts w:ascii="Times New Roman" w:hAnsi="Times New Roman" w:cs="Times New Roman"/>
          <w:bCs/>
          <w:color w:val="000000"/>
          <w:sz w:val="28"/>
          <w:szCs w:val="28"/>
        </w:rPr>
        <w:t>ух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трех подпрограмм, к тому же одна из подпрограмм</w:t>
      </w:r>
      <w:r w:rsidR="00767D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указанная в проекте бюджета («Развитие дорожного хозяйства Кантемировского муниципального района»),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7D60">
        <w:rPr>
          <w:rFonts w:ascii="Times New Roman" w:hAnsi="Times New Roman" w:cs="Times New Roman"/>
          <w:bCs/>
          <w:color w:val="000000"/>
          <w:sz w:val="28"/>
          <w:szCs w:val="28"/>
        </w:rPr>
        <w:t>в паспорте муниципальной программы не указана.</w:t>
      </w:r>
    </w:p>
    <w:p w:rsidR="007426EB" w:rsidRPr="002B0EB9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 w:rsidR="009D2A43">
        <w:rPr>
          <w:rFonts w:ascii="Times New Roman" w:hAnsi="Times New Roman" w:cs="Times New Roman"/>
          <w:color w:val="000000"/>
          <w:sz w:val="28"/>
          <w:szCs w:val="28"/>
        </w:rPr>
        <w:t>13673,0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9D2A43">
        <w:rPr>
          <w:rFonts w:ascii="Times New Roman" w:hAnsi="Times New Roman" w:cs="Times New Roman"/>
          <w:color w:val="000000"/>
          <w:sz w:val="28"/>
          <w:szCs w:val="28"/>
        </w:rPr>
        <w:t>10193,3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на </w:t>
      </w:r>
      <w:r w:rsidR="009D2A43">
        <w:rPr>
          <w:rFonts w:ascii="Times New Roman" w:hAnsi="Times New Roman" w:cs="Times New Roman"/>
          <w:color w:val="000000"/>
          <w:sz w:val="28"/>
          <w:szCs w:val="28"/>
        </w:rPr>
        <w:t>293,0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9D2A43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 w:rsidR="009D2A43">
        <w:rPr>
          <w:rFonts w:ascii="Times New Roman" w:hAnsi="Times New Roman" w:cs="Times New Roman"/>
          <w:color w:val="000000"/>
          <w:sz w:val="28"/>
          <w:szCs w:val="28"/>
        </w:rPr>
        <w:t>1684,0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10674D">
        <w:rPr>
          <w:rFonts w:ascii="Times New Roman" w:hAnsi="Times New Roman" w:cs="Times New Roman"/>
          <w:color w:val="000000"/>
          <w:sz w:val="28"/>
          <w:szCs w:val="28"/>
        </w:rPr>
        <w:t>14,0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0674D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7426EB" w:rsidRDefault="007426EB" w:rsidP="0074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7426EB" w:rsidRPr="00A15E37" w:rsidTr="0010674D">
        <w:trPr>
          <w:trHeight w:val="400"/>
        </w:trPr>
        <w:tc>
          <w:tcPr>
            <w:tcW w:w="2318" w:type="dxa"/>
            <w:vMerge w:val="restart"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7426EB" w:rsidRPr="00A15E37" w:rsidTr="0010674D">
        <w:trPr>
          <w:trHeight w:val="412"/>
        </w:trPr>
        <w:tc>
          <w:tcPr>
            <w:tcW w:w="2318" w:type="dxa"/>
            <w:vMerge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26EB" w:rsidRPr="00E17344" w:rsidRDefault="007426EB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7426EB" w:rsidRPr="00A15E37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7426EB" w:rsidTr="0010674D">
        <w:trPr>
          <w:trHeight w:val="694"/>
        </w:trPr>
        <w:tc>
          <w:tcPr>
            <w:tcW w:w="2318" w:type="dxa"/>
          </w:tcPr>
          <w:p w:rsidR="007426EB" w:rsidRDefault="007426EB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«Экономическое развитие Кантемировского муниципального района»</w:t>
            </w:r>
          </w:p>
        </w:tc>
        <w:tc>
          <w:tcPr>
            <w:tcW w:w="1418" w:type="dxa"/>
          </w:tcPr>
          <w:p w:rsidR="007426EB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11989,0</w:t>
            </w:r>
          </w:p>
        </w:tc>
        <w:tc>
          <w:tcPr>
            <w:tcW w:w="1517" w:type="dxa"/>
          </w:tcPr>
          <w:p w:rsidR="007426EB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3479,7</w:t>
            </w:r>
          </w:p>
        </w:tc>
        <w:tc>
          <w:tcPr>
            <w:tcW w:w="1453" w:type="dxa"/>
          </w:tcPr>
          <w:p w:rsidR="007426EB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13673,0</w:t>
            </w:r>
          </w:p>
        </w:tc>
        <w:tc>
          <w:tcPr>
            <w:tcW w:w="1347" w:type="dxa"/>
          </w:tcPr>
          <w:p w:rsidR="007426EB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+14,0</w:t>
            </w:r>
          </w:p>
        </w:tc>
        <w:tc>
          <w:tcPr>
            <w:tcW w:w="1518" w:type="dxa"/>
          </w:tcPr>
          <w:p w:rsidR="007426EB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+293,0</w:t>
            </w:r>
          </w:p>
        </w:tc>
      </w:tr>
    </w:tbl>
    <w:p w:rsidR="002B0EB9" w:rsidRDefault="002B0EB9" w:rsidP="00D4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10674D" w:rsidRPr="002B0EB9" w:rsidRDefault="00204F22" w:rsidP="0010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7.6  </w:t>
      </w:r>
      <w:r w:rsidR="0010674D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106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населения и территории Кантемировского муниципального района от чрезвычайных ситуаций, обеспечения пожарной безопасности и безопасности людей на водных объектах</w:t>
      </w:r>
      <w:r w:rsidR="0010674D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10674D" w:rsidRDefault="0010674D" w:rsidP="0010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360" w:rsidRPr="002B0EB9" w:rsidRDefault="00AA3360" w:rsidP="0010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Паспортом муниципальной программы подпрограммы не предусмотрены.</w:t>
      </w:r>
    </w:p>
    <w:p w:rsidR="0010674D" w:rsidRPr="002B0EB9" w:rsidRDefault="0010674D" w:rsidP="0010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650,0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2907,0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на 81,7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>
        <w:rPr>
          <w:rFonts w:ascii="Times New Roman" w:hAnsi="Times New Roman" w:cs="Times New Roman"/>
          <w:color w:val="000000"/>
          <w:sz w:val="28"/>
          <w:szCs w:val="28"/>
        </w:rPr>
        <w:t>859,0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57,0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0674D" w:rsidRDefault="0010674D" w:rsidP="0010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10674D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10674D" w:rsidRPr="00E17344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10674D" w:rsidRPr="00A15E37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674D" w:rsidRPr="00E17344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10674D" w:rsidRPr="00A15E37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10674D" w:rsidRPr="00A15E37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10674D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0674D" w:rsidRPr="00A15E37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10674D" w:rsidRPr="00A15E37" w:rsidTr="00C80275">
        <w:trPr>
          <w:trHeight w:val="412"/>
        </w:trPr>
        <w:tc>
          <w:tcPr>
            <w:tcW w:w="2318" w:type="dxa"/>
            <w:vMerge/>
          </w:tcPr>
          <w:p w:rsidR="0010674D" w:rsidRPr="00E17344" w:rsidRDefault="0010674D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674D" w:rsidRPr="00E17344" w:rsidRDefault="0010674D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10674D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10674D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10674D" w:rsidRPr="00A15E37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10674D" w:rsidRPr="00A15E37" w:rsidRDefault="0010674D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10674D" w:rsidTr="00C80275">
        <w:trPr>
          <w:trHeight w:val="694"/>
        </w:trPr>
        <w:tc>
          <w:tcPr>
            <w:tcW w:w="2318" w:type="dxa"/>
          </w:tcPr>
          <w:p w:rsidR="0010674D" w:rsidRPr="00462FF4" w:rsidRDefault="0010674D" w:rsidP="00462F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="00462FF4" w:rsidRPr="00462FF4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</w:t>
            </w:r>
            <w:r w:rsidRPr="00462FF4">
              <w:rPr>
                <w:color w:val="000000"/>
                <w:sz w:val="28"/>
                <w:szCs w:val="28"/>
              </w:rPr>
              <w:t>Кантемировского муниципального района</w:t>
            </w:r>
            <w:r w:rsidR="00462FF4" w:rsidRPr="00462FF4">
              <w:rPr>
                <w:color w:val="000000"/>
                <w:sz w:val="28"/>
                <w:szCs w:val="28"/>
              </w:rPr>
              <w:t xml:space="preserve"> </w:t>
            </w:r>
            <w:r w:rsidR="00462FF4" w:rsidRPr="00462FF4">
              <w:rPr>
                <w:bCs/>
                <w:color w:val="000000"/>
                <w:sz w:val="28"/>
                <w:szCs w:val="28"/>
              </w:rPr>
              <w:t>от чрезвычайных ситуаций, обеспечения пожарной безопасности и безопасности людей на водных объектах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0674D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1509,0</w:t>
            </w:r>
          </w:p>
        </w:tc>
        <w:tc>
          <w:tcPr>
            <w:tcW w:w="1517" w:type="dxa"/>
          </w:tcPr>
          <w:p w:rsidR="0010674D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3557,0</w:t>
            </w:r>
          </w:p>
        </w:tc>
        <w:tc>
          <w:tcPr>
            <w:tcW w:w="1453" w:type="dxa"/>
          </w:tcPr>
          <w:p w:rsidR="0010674D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347" w:type="dxa"/>
          </w:tcPr>
          <w:p w:rsidR="0010674D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-57,0</w:t>
            </w:r>
          </w:p>
        </w:tc>
        <w:tc>
          <w:tcPr>
            <w:tcW w:w="1518" w:type="dxa"/>
          </w:tcPr>
          <w:p w:rsidR="0010674D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-81,7</w:t>
            </w:r>
          </w:p>
        </w:tc>
      </w:tr>
    </w:tbl>
    <w:p w:rsidR="0010674D" w:rsidRDefault="0010674D" w:rsidP="001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62FF4" w:rsidRPr="002B0EB9" w:rsidRDefault="00204F22" w:rsidP="0046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7.7  </w:t>
      </w:r>
      <w:r w:rsidR="00462FF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46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управление и обеспечение информационной открытости органов местного самоуправления</w:t>
      </w:r>
      <w:r w:rsidR="00462FF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62FF4" w:rsidRDefault="00462FF4" w:rsidP="0046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360" w:rsidRPr="002B0EB9" w:rsidRDefault="00AA3360" w:rsidP="0046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Паспортом муниципальной программы подпрограммы не предусмотрены.</w:t>
      </w:r>
    </w:p>
    <w:p w:rsidR="00462FF4" w:rsidRPr="002B0EB9" w:rsidRDefault="00462FF4" w:rsidP="0046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50874,1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 </w:t>
      </w:r>
      <w:r>
        <w:rPr>
          <w:rFonts w:ascii="Times New Roman" w:hAnsi="Times New Roman" w:cs="Times New Roman"/>
          <w:color w:val="000000"/>
          <w:sz w:val="28"/>
          <w:szCs w:val="28"/>
        </w:rPr>
        <w:t>4033,7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на 8,6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>
        <w:rPr>
          <w:rFonts w:ascii="Times New Roman" w:hAnsi="Times New Roman" w:cs="Times New Roman"/>
          <w:color w:val="000000"/>
          <w:sz w:val="28"/>
          <w:szCs w:val="28"/>
        </w:rPr>
        <w:t>315,8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0,6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462FF4" w:rsidRDefault="00462FF4" w:rsidP="0046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462FF4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462FF4" w:rsidRPr="00E17344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462FF4" w:rsidRPr="00A15E37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2FF4" w:rsidRPr="00E17344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462FF4" w:rsidRPr="00A15E37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lastRenderedPageBreak/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453" w:type="dxa"/>
            <w:vMerge w:val="restart"/>
          </w:tcPr>
          <w:p w:rsidR="00462FF4" w:rsidRPr="00A15E37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Проект бюджета на 2017 год, </w:t>
            </w:r>
            <w:r>
              <w:rPr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865" w:type="dxa"/>
            <w:gridSpan w:val="2"/>
          </w:tcPr>
          <w:p w:rsidR="00462FF4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62FF4" w:rsidRPr="00A15E37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462FF4" w:rsidRPr="00A15E37" w:rsidTr="00C80275">
        <w:trPr>
          <w:trHeight w:val="412"/>
        </w:trPr>
        <w:tc>
          <w:tcPr>
            <w:tcW w:w="2318" w:type="dxa"/>
            <w:vMerge/>
          </w:tcPr>
          <w:p w:rsidR="00462FF4" w:rsidRPr="00E17344" w:rsidRDefault="00462FF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2FF4" w:rsidRPr="00E17344" w:rsidRDefault="00462FF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462FF4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462FF4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462FF4" w:rsidRPr="00A15E37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462FF4" w:rsidRPr="00A15E37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462FF4" w:rsidTr="00C80275">
        <w:trPr>
          <w:trHeight w:val="694"/>
        </w:trPr>
        <w:tc>
          <w:tcPr>
            <w:tcW w:w="2318" w:type="dxa"/>
          </w:tcPr>
          <w:p w:rsidR="00462FF4" w:rsidRPr="00462FF4" w:rsidRDefault="00462FF4" w:rsidP="00462F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Pr="00462FF4">
              <w:rPr>
                <w:bCs/>
                <w:color w:val="000000"/>
                <w:sz w:val="28"/>
                <w:szCs w:val="28"/>
              </w:rPr>
              <w:t>Муниципальное управление и обеспечение информационной открытости органов местного самоуправления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62FF4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51189,9</w:t>
            </w:r>
          </w:p>
        </w:tc>
        <w:tc>
          <w:tcPr>
            <w:tcW w:w="1517" w:type="dxa"/>
          </w:tcPr>
          <w:p w:rsidR="00462FF4" w:rsidRDefault="00462FF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46840,4</w:t>
            </w:r>
          </w:p>
        </w:tc>
        <w:tc>
          <w:tcPr>
            <w:tcW w:w="1453" w:type="dxa"/>
          </w:tcPr>
          <w:p w:rsidR="00462FF4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50874,1</w:t>
            </w:r>
          </w:p>
        </w:tc>
        <w:tc>
          <w:tcPr>
            <w:tcW w:w="1347" w:type="dxa"/>
          </w:tcPr>
          <w:p w:rsidR="00462FF4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-0,6</w:t>
            </w:r>
          </w:p>
        </w:tc>
        <w:tc>
          <w:tcPr>
            <w:tcW w:w="1518" w:type="dxa"/>
          </w:tcPr>
          <w:p w:rsidR="00462FF4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+8,6</w:t>
            </w:r>
          </w:p>
        </w:tc>
      </w:tr>
    </w:tbl>
    <w:p w:rsidR="00462FF4" w:rsidRDefault="00462FF4" w:rsidP="00462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504F0" w:rsidRPr="002B0EB9" w:rsidRDefault="00204F22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7.8  </w:t>
      </w:r>
      <w:r w:rsidR="00B504F0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B50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муниципальными финансами, повышение устойчивости бюджетов поселений Кантемировского муниципального района</w:t>
      </w:r>
      <w:r w:rsidR="00B504F0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B504F0" w:rsidRDefault="00B504F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финансов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360" w:rsidRDefault="00AA3360" w:rsidP="00AA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3360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муниципальными финансами, повышение устойчивости бюджетов поселений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3 подпрограмм:</w:t>
      </w:r>
    </w:p>
    <w:p w:rsidR="00AA3360" w:rsidRDefault="00AA336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подпрограмма «Управление муниципальным долгом </w:t>
      </w:r>
      <w:r>
        <w:rPr>
          <w:rFonts w:ascii="Times New Roman" w:hAnsi="Times New Roman" w:cs="Times New Roman"/>
          <w:color w:val="000000"/>
          <w:sz w:val="28"/>
          <w:szCs w:val="28"/>
        </w:rPr>
        <w:t>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A3360" w:rsidRDefault="00AA336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подпрограмма «Предоставление межбюджетных трансфертов из бюджета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A3360" w:rsidRDefault="00AA336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«Обеспечение деятельности отдела финансов</w:t>
      </w:r>
      <w:r w:rsidRPr="00AA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A3360" w:rsidRDefault="00AA336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 планируемый период предусмотрено финансирование всех подпрограмм.</w:t>
      </w:r>
    </w:p>
    <w:p w:rsidR="00B504F0" w:rsidRPr="002B0EB9" w:rsidRDefault="00B504F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58871,1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 </w:t>
      </w:r>
      <w:r w:rsidR="00831014">
        <w:rPr>
          <w:rFonts w:ascii="Times New Roman" w:hAnsi="Times New Roman" w:cs="Times New Roman"/>
          <w:color w:val="000000"/>
          <w:sz w:val="28"/>
          <w:szCs w:val="28"/>
        </w:rPr>
        <w:t>40568,7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на </w:t>
      </w:r>
      <w:r w:rsidR="00831014">
        <w:rPr>
          <w:rFonts w:ascii="Times New Roman" w:hAnsi="Times New Roman" w:cs="Times New Roman"/>
          <w:color w:val="000000"/>
          <w:sz w:val="28"/>
          <w:szCs w:val="28"/>
        </w:rPr>
        <w:t>221,7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 w:rsidR="00831014">
        <w:rPr>
          <w:rFonts w:ascii="Times New Roman" w:hAnsi="Times New Roman" w:cs="Times New Roman"/>
          <w:color w:val="000000"/>
          <w:sz w:val="28"/>
          <w:szCs w:val="28"/>
        </w:rPr>
        <w:t>61256,3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831014">
        <w:rPr>
          <w:rFonts w:ascii="Times New Roman" w:hAnsi="Times New Roman" w:cs="Times New Roman"/>
          <w:color w:val="000000"/>
          <w:sz w:val="28"/>
          <w:szCs w:val="28"/>
        </w:rPr>
        <w:t>51,0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B504F0" w:rsidRDefault="00B504F0" w:rsidP="00B5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40"/>
        <w:gridCol w:w="1418"/>
        <w:gridCol w:w="1515"/>
        <w:gridCol w:w="1447"/>
        <w:gridCol w:w="1336"/>
        <w:gridCol w:w="1515"/>
      </w:tblGrid>
      <w:tr w:rsidR="00B504F0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B504F0" w:rsidRPr="00E17344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B504F0" w:rsidRPr="00A15E37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504F0" w:rsidRPr="00E17344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B504F0" w:rsidRPr="00A15E37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B504F0" w:rsidRPr="00A15E37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B504F0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504F0" w:rsidRPr="00A15E37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5E37">
              <w:rPr>
                <w:color w:val="000000"/>
                <w:sz w:val="24"/>
                <w:szCs w:val="24"/>
              </w:rPr>
              <w:t>Расхождение</w:t>
            </w:r>
            <w:r>
              <w:rPr>
                <w:color w:val="000000"/>
                <w:sz w:val="24"/>
                <w:szCs w:val="24"/>
              </w:rPr>
              <w:t xml:space="preserve"> проекта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B504F0" w:rsidRPr="00A15E37" w:rsidTr="00C80275">
        <w:trPr>
          <w:trHeight w:val="412"/>
        </w:trPr>
        <w:tc>
          <w:tcPr>
            <w:tcW w:w="2318" w:type="dxa"/>
            <w:vMerge/>
          </w:tcPr>
          <w:p w:rsidR="00B504F0" w:rsidRPr="00E17344" w:rsidRDefault="00B504F0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4F0" w:rsidRPr="00E17344" w:rsidRDefault="00B504F0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B504F0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B504F0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B504F0" w:rsidRPr="00A15E37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B504F0" w:rsidRPr="00A15E37" w:rsidRDefault="00B504F0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B504F0" w:rsidTr="00C80275">
        <w:trPr>
          <w:trHeight w:val="694"/>
        </w:trPr>
        <w:tc>
          <w:tcPr>
            <w:tcW w:w="2318" w:type="dxa"/>
          </w:tcPr>
          <w:p w:rsidR="00B504F0" w:rsidRPr="00462FF4" w:rsidRDefault="00B504F0" w:rsidP="008310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="00831014" w:rsidRPr="00831014">
              <w:rPr>
                <w:bCs/>
                <w:color w:val="000000"/>
                <w:sz w:val="28"/>
                <w:szCs w:val="28"/>
              </w:rPr>
              <w:t xml:space="preserve">Управление муниципальными </w:t>
            </w:r>
            <w:r w:rsidR="00831014" w:rsidRPr="00831014">
              <w:rPr>
                <w:bCs/>
                <w:color w:val="000000"/>
                <w:sz w:val="28"/>
                <w:szCs w:val="28"/>
              </w:rPr>
              <w:lastRenderedPageBreak/>
              <w:t>финансами, повышение устойчивости бюджетов поселений Кантемировского муниципального района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504F0" w:rsidRDefault="0083101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120127,4</w:t>
            </w:r>
          </w:p>
        </w:tc>
        <w:tc>
          <w:tcPr>
            <w:tcW w:w="1517" w:type="dxa"/>
          </w:tcPr>
          <w:p w:rsidR="00B504F0" w:rsidRDefault="0083101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18302,4</w:t>
            </w:r>
          </w:p>
        </w:tc>
        <w:tc>
          <w:tcPr>
            <w:tcW w:w="1453" w:type="dxa"/>
          </w:tcPr>
          <w:p w:rsidR="00B504F0" w:rsidRDefault="0083101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58871,1</w:t>
            </w:r>
          </w:p>
        </w:tc>
        <w:tc>
          <w:tcPr>
            <w:tcW w:w="1347" w:type="dxa"/>
          </w:tcPr>
          <w:p w:rsidR="00B504F0" w:rsidRDefault="0083101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-51,0</w:t>
            </w:r>
          </w:p>
        </w:tc>
        <w:tc>
          <w:tcPr>
            <w:tcW w:w="1518" w:type="dxa"/>
          </w:tcPr>
          <w:p w:rsidR="00B504F0" w:rsidRDefault="0083101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+221,7</w:t>
            </w:r>
          </w:p>
        </w:tc>
      </w:tr>
    </w:tbl>
    <w:p w:rsidR="00B504F0" w:rsidRDefault="00B504F0" w:rsidP="00B5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C36CC" w:rsidRPr="002B0EB9" w:rsidRDefault="00204F22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7.9  </w:t>
      </w:r>
      <w:r w:rsidR="005C36CC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5C3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Устойчивое развитие сельских территорий Кантемировского муниципального района</w:t>
      </w:r>
      <w:r w:rsidR="005C36CC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C36CC" w:rsidRDefault="005C36CC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развития сельских территорий администрации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360" w:rsidRDefault="00AA3360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A3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Устойчивое развитие сельских территорий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2 подпрограммы:</w:t>
      </w:r>
    </w:p>
    <w:p w:rsidR="00AA3360" w:rsidRDefault="00AA3360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«Развитие сельского хозяйства Кантемировского муниципального района»;</w:t>
      </w:r>
    </w:p>
    <w:p w:rsidR="00AA3360" w:rsidRDefault="00AA3360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«Развитие сельских территорий Кантемировского муниципального района»</w:t>
      </w:r>
      <w:r w:rsidR="00DC29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C2960" w:rsidRPr="002B0EB9" w:rsidRDefault="00DC2960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рамках программы в планируемом периоде предусмотрено финансирование обеих подпрограмм.  </w:t>
      </w:r>
    </w:p>
    <w:p w:rsidR="005C36CC" w:rsidRPr="002B0EB9" w:rsidRDefault="005C36CC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11059,6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 </w:t>
      </w:r>
      <w:r>
        <w:rPr>
          <w:rFonts w:ascii="Times New Roman" w:hAnsi="Times New Roman" w:cs="Times New Roman"/>
          <w:color w:val="000000"/>
          <w:sz w:val="28"/>
          <w:szCs w:val="28"/>
        </w:rPr>
        <w:t>8540,0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на 339,0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объемов, утвержденных паспортом программы, и на </w:t>
      </w:r>
      <w:r>
        <w:rPr>
          <w:rFonts w:ascii="Times New Roman" w:hAnsi="Times New Roman" w:cs="Times New Roman"/>
          <w:color w:val="000000"/>
          <w:sz w:val="28"/>
          <w:szCs w:val="28"/>
        </w:rPr>
        <w:t>5913,6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115,0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5C36CC" w:rsidRDefault="005C36CC" w:rsidP="005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5C36CC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5C36CC" w:rsidRPr="00E17344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5C36CC" w:rsidRPr="00A15E37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36CC" w:rsidRPr="00E17344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5C36CC" w:rsidRPr="00A15E37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5C36CC" w:rsidRPr="00A15E37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C36CC" w:rsidRPr="00A15E37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проекта бюджета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5C36CC" w:rsidRPr="00A15E37" w:rsidTr="00C80275">
        <w:trPr>
          <w:trHeight w:val="412"/>
        </w:trPr>
        <w:tc>
          <w:tcPr>
            <w:tcW w:w="2318" w:type="dxa"/>
            <w:vMerge/>
          </w:tcPr>
          <w:p w:rsidR="005C36CC" w:rsidRPr="00E17344" w:rsidRDefault="005C36CC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C36CC" w:rsidRPr="00E17344" w:rsidRDefault="005C36CC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5C36CC" w:rsidRPr="00A15E37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5C36CC" w:rsidRPr="00A15E37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5C36CC" w:rsidTr="00C80275">
        <w:trPr>
          <w:trHeight w:val="694"/>
        </w:trPr>
        <w:tc>
          <w:tcPr>
            <w:tcW w:w="2318" w:type="dxa"/>
          </w:tcPr>
          <w:p w:rsidR="005C36CC" w:rsidRPr="00462FF4" w:rsidRDefault="005C36CC" w:rsidP="005C36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Pr="005C36CC">
              <w:rPr>
                <w:bCs/>
                <w:color w:val="000000"/>
                <w:sz w:val="28"/>
                <w:szCs w:val="28"/>
              </w:rPr>
              <w:t>Устойчивое развитие сельских территорий Кантемировского муниципального района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5146,0</w:t>
            </w:r>
          </w:p>
        </w:tc>
        <w:tc>
          <w:tcPr>
            <w:tcW w:w="1517" w:type="dxa"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2519,0</w:t>
            </w:r>
          </w:p>
        </w:tc>
        <w:tc>
          <w:tcPr>
            <w:tcW w:w="1453" w:type="dxa"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11059,6</w:t>
            </w:r>
          </w:p>
        </w:tc>
        <w:tc>
          <w:tcPr>
            <w:tcW w:w="1347" w:type="dxa"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+115,0</w:t>
            </w:r>
          </w:p>
        </w:tc>
        <w:tc>
          <w:tcPr>
            <w:tcW w:w="1518" w:type="dxa"/>
          </w:tcPr>
          <w:p w:rsidR="005C36CC" w:rsidRDefault="005C36C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+339,0</w:t>
            </w:r>
          </w:p>
        </w:tc>
      </w:tr>
    </w:tbl>
    <w:p w:rsidR="00B504F0" w:rsidRDefault="00B504F0" w:rsidP="00B5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12494" w:rsidRPr="002B0EB9" w:rsidRDefault="00204F22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7.10  </w:t>
      </w:r>
      <w:r w:rsidR="0081249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812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Экология и природные ресурсы Кантемировского муниципального района</w:t>
      </w:r>
      <w:r w:rsidR="0081249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12494" w:rsidRDefault="00812494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Муниципальную программу  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2960">
        <w:rPr>
          <w:rFonts w:ascii="Times New Roman" w:hAnsi="Times New Roman" w:cs="Times New Roman"/>
          <w:bCs/>
          <w:color w:val="000000"/>
          <w:sz w:val="28"/>
          <w:szCs w:val="28"/>
        </w:rPr>
        <w:t>Экология и природные ресурсы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10050">
        <w:rPr>
          <w:rFonts w:ascii="Times New Roman" w:hAnsi="Times New Roman" w:cs="Times New Roman"/>
          <w:bCs/>
          <w:color w:val="000000"/>
          <w:sz w:val="28"/>
          <w:szCs w:val="28"/>
        </w:rPr>
        <w:t>антемировского муниципального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паспортом программы включены 7 подпрограмм: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«Озеленение территорий и благоустройство рекреационных зон»;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«Водные ресурсы и водные объекты»;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«Обеспечение безопасности гидротехнических сооружений»;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«Регулирование качества окружающей среды»;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«Отходы»;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«Мониторинг окружающей среды»;</w:t>
      </w:r>
    </w:p>
    <w:p w:rsidR="00DC2960" w:rsidRDefault="00DC2960" w:rsidP="00DC2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подпрограмма «Экологическое образование, воспитание и просвещение».</w:t>
      </w:r>
    </w:p>
    <w:p w:rsidR="00DC2960" w:rsidRPr="002B0EB9" w:rsidRDefault="008A43DC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проекте бюджета на 2017 год и планируемый период на 2018 и 2019 годы предусмотрено финансирование  пяти из семи подпрограмм.</w:t>
      </w:r>
    </w:p>
    <w:p w:rsidR="00812494" w:rsidRPr="002B0EB9" w:rsidRDefault="00812494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650,0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базовым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паспортом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но больше на 250,0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38,5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% 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12494" w:rsidRDefault="00812494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812494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проекта бюджета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812494" w:rsidRPr="00A15E37" w:rsidTr="00C80275">
        <w:trPr>
          <w:trHeight w:val="412"/>
        </w:trPr>
        <w:tc>
          <w:tcPr>
            <w:tcW w:w="2318" w:type="dxa"/>
            <w:vMerge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812494" w:rsidTr="00C80275">
        <w:trPr>
          <w:trHeight w:val="694"/>
        </w:trPr>
        <w:tc>
          <w:tcPr>
            <w:tcW w:w="2318" w:type="dxa"/>
          </w:tcPr>
          <w:p w:rsidR="00812494" w:rsidRPr="00462FF4" w:rsidRDefault="00812494" w:rsidP="008124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Pr="00812494">
              <w:rPr>
                <w:bCs/>
                <w:color w:val="000000"/>
                <w:sz w:val="28"/>
                <w:szCs w:val="28"/>
              </w:rPr>
              <w:t>Экология и природные ресурсы Кантемировского муниципального района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12494" w:rsidRDefault="00812494" w:rsidP="00812494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17" w:type="dxa"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453" w:type="dxa"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347" w:type="dxa"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+38,1</w:t>
            </w:r>
          </w:p>
        </w:tc>
        <w:tc>
          <w:tcPr>
            <w:tcW w:w="1518" w:type="dxa"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462FF4" w:rsidRDefault="00462FF4" w:rsidP="00106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12494" w:rsidRPr="002B0EB9" w:rsidRDefault="00204F22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7.11  </w:t>
      </w:r>
      <w:r w:rsidR="0081249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F67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доступным жильем населения </w:t>
      </w:r>
      <w:r w:rsidR="00812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Кантемировского муниципального района</w:t>
      </w:r>
      <w:r w:rsidR="0081249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A43DC" w:rsidRDefault="00812494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3DC" w:rsidRDefault="008A43DC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рамках программы предусмотрена одна подпрограмма «Обеспечение жильем молодых семей».</w:t>
      </w:r>
    </w:p>
    <w:p w:rsidR="00812494" w:rsidRPr="002B0EB9" w:rsidRDefault="008A43DC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 w:rsidR="00812494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 w:rsidR="00F67124">
        <w:rPr>
          <w:rFonts w:ascii="Times New Roman" w:hAnsi="Times New Roman" w:cs="Times New Roman"/>
          <w:color w:val="000000"/>
          <w:sz w:val="28"/>
          <w:szCs w:val="28"/>
        </w:rPr>
        <w:t>1200,0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</w:t>
      </w:r>
      <w:r w:rsidR="00F67124">
        <w:rPr>
          <w:rFonts w:ascii="Times New Roman" w:hAnsi="Times New Roman" w:cs="Times New Roman"/>
          <w:color w:val="000000"/>
          <w:sz w:val="28"/>
          <w:szCs w:val="28"/>
        </w:rPr>
        <w:t xml:space="preserve"> меньше на 19133,0 тыс. рублей, и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12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812494">
        <w:rPr>
          <w:rFonts w:ascii="Times New Roman" w:hAnsi="Times New Roman" w:cs="Times New Roman"/>
          <w:color w:val="000000"/>
          <w:sz w:val="28"/>
          <w:szCs w:val="28"/>
        </w:rPr>
        <w:t>соответствует базовым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81249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>, утвержденных паспортом программы,</w:t>
      </w:r>
      <w:r w:rsidR="00F67124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мен</w:t>
      </w:r>
      <w:r w:rsidR="00812494">
        <w:rPr>
          <w:rFonts w:ascii="Times New Roman" w:hAnsi="Times New Roman" w:cs="Times New Roman"/>
          <w:color w:val="000000"/>
          <w:sz w:val="28"/>
          <w:szCs w:val="28"/>
        </w:rPr>
        <w:t xml:space="preserve">ьше на </w:t>
      </w:r>
      <w:r w:rsidR="00F67124">
        <w:rPr>
          <w:rFonts w:ascii="Times New Roman" w:hAnsi="Times New Roman" w:cs="Times New Roman"/>
          <w:color w:val="000000"/>
          <w:sz w:val="28"/>
          <w:szCs w:val="28"/>
        </w:rPr>
        <w:t>3089,0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812494"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F67124">
        <w:rPr>
          <w:rFonts w:ascii="Times New Roman" w:hAnsi="Times New Roman" w:cs="Times New Roman"/>
          <w:color w:val="000000"/>
          <w:sz w:val="28"/>
          <w:szCs w:val="28"/>
        </w:rPr>
        <w:t>72,0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>%  ожидаемого исполнения 201</w:t>
      </w:r>
      <w:r w:rsidR="0081249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2494"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12494" w:rsidRDefault="00812494" w:rsidP="0081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812494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проекта бюджета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812494" w:rsidRPr="00A15E37" w:rsidTr="00C80275">
        <w:trPr>
          <w:trHeight w:val="412"/>
        </w:trPr>
        <w:tc>
          <w:tcPr>
            <w:tcW w:w="2318" w:type="dxa"/>
            <w:vMerge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2494" w:rsidRPr="00E17344" w:rsidRDefault="0081249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812494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812494" w:rsidRPr="00A15E37" w:rsidRDefault="0081249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812494" w:rsidTr="00C80275">
        <w:trPr>
          <w:trHeight w:val="694"/>
        </w:trPr>
        <w:tc>
          <w:tcPr>
            <w:tcW w:w="2318" w:type="dxa"/>
          </w:tcPr>
          <w:p w:rsidR="00812494" w:rsidRPr="00462FF4" w:rsidRDefault="00812494" w:rsidP="00F67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="00F67124" w:rsidRPr="00F67124">
              <w:rPr>
                <w:bCs/>
                <w:color w:val="000000"/>
                <w:sz w:val="28"/>
                <w:szCs w:val="28"/>
              </w:rPr>
              <w:t>Обеспечение доступным жильем населения Кантемировского муниципального района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12494" w:rsidRDefault="00F67124" w:rsidP="00C80275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4289,0</w:t>
            </w:r>
          </w:p>
        </w:tc>
        <w:tc>
          <w:tcPr>
            <w:tcW w:w="1517" w:type="dxa"/>
          </w:tcPr>
          <w:p w:rsidR="0081249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20333,0</w:t>
            </w:r>
          </w:p>
        </w:tc>
        <w:tc>
          <w:tcPr>
            <w:tcW w:w="1453" w:type="dxa"/>
          </w:tcPr>
          <w:p w:rsidR="0081249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347" w:type="dxa"/>
          </w:tcPr>
          <w:p w:rsidR="0081249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-72,0</w:t>
            </w:r>
          </w:p>
        </w:tc>
        <w:tc>
          <w:tcPr>
            <w:tcW w:w="1518" w:type="dxa"/>
          </w:tcPr>
          <w:p w:rsidR="0081249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-94,1</w:t>
            </w:r>
          </w:p>
        </w:tc>
      </w:tr>
    </w:tbl>
    <w:p w:rsidR="00812494" w:rsidRDefault="00812494" w:rsidP="00812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67124" w:rsidRPr="002B0EB9" w:rsidRDefault="00204F22" w:rsidP="00F6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7.12  </w:t>
      </w:r>
      <w:r w:rsidR="00F6712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F67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качества жизни пожилых людей в Кантемировском муниципальном районе</w:t>
      </w:r>
      <w:r w:rsidR="00F67124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F67124" w:rsidRDefault="00F67124" w:rsidP="00F6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3DC" w:rsidRPr="002B0EB9" w:rsidRDefault="008A43DC" w:rsidP="00F6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рамках программы подпрограммы не предусмотрены.</w:t>
      </w:r>
    </w:p>
    <w:p w:rsidR="00F67124" w:rsidRPr="002B0EB9" w:rsidRDefault="00F67124" w:rsidP="00F6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1213,5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меньше на </w:t>
      </w:r>
      <w:r w:rsidR="00D70388">
        <w:rPr>
          <w:rFonts w:ascii="Times New Roman" w:hAnsi="Times New Roman" w:cs="Times New Roman"/>
          <w:color w:val="000000"/>
          <w:sz w:val="28"/>
          <w:szCs w:val="28"/>
        </w:rPr>
        <w:t>396,53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базовым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, утвержденных паспортом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меньше на </w:t>
      </w:r>
      <w:r w:rsidR="00D70388">
        <w:rPr>
          <w:rFonts w:ascii="Times New Roman" w:hAnsi="Times New Roman" w:cs="Times New Roman"/>
          <w:color w:val="000000"/>
          <w:sz w:val="28"/>
          <w:szCs w:val="28"/>
        </w:rPr>
        <w:t>77,5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D70388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%  ожидаемого исполнения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67124" w:rsidRDefault="00F67124" w:rsidP="00F6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D70388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F67124" w:rsidRPr="00E1734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F67124" w:rsidRPr="00A15E37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7124" w:rsidRPr="00E1734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F67124" w:rsidRPr="00A15E37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F67124" w:rsidRPr="00A15E37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F6712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67124" w:rsidRPr="00A15E37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проекта бюджета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F67124" w:rsidRPr="00A15E37" w:rsidTr="00C80275">
        <w:trPr>
          <w:trHeight w:val="412"/>
        </w:trPr>
        <w:tc>
          <w:tcPr>
            <w:tcW w:w="2318" w:type="dxa"/>
            <w:vMerge/>
          </w:tcPr>
          <w:p w:rsidR="00F67124" w:rsidRPr="00E17344" w:rsidRDefault="00F6712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7124" w:rsidRPr="00E17344" w:rsidRDefault="00F67124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F6712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F67124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F67124" w:rsidRPr="00A15E37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F67124" w:rsidRPr="00A15E37" w:rsidRDefault="00F67124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F67124" w:rsidTr="00C80275">
        <w:trPr>
          <w:trHeight w:val="694"/>
        </w:trPr>
        <w:tc>
          <w:tcPr>
            <w:tcW w:w="2318" w:type="dxa"/>
          </w:tcPr>
          <w:p w:rsidR="00F67124" w:rsidRPr="00462FF4" w:rsidRDefault="00F67124" w:rsidP="00D703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="00D70388" w:rsidRPr="00D70388">
              <w:rPr>
                <w:bCs/>
                <w:color w:val="000000"/>
                <w:sz w:val="28"/>
                <w:szCs w:val="28"/>
              </w:rPr>
              <w:t xml:space="preserve">Повышение качества жизни пожилых людей в Кантемировском </w:t>
            </w:r>
            <w:r w:rsidR="00D70388" w:rsidRPr="00D70388">
              <w:rPr>
                <w:bCs/>
                <w:color w:val="000000"/>
                <w:sz w:val="28"/>
                <w:szCs w:val="28"/>
              </w:rPr>
              <w:lastRenderedPageBreak/>
              <w:t>муниципальном районе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67124" w:rsidRDefault="00D70388" w:rsidP="00C80275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1136,0</w:t>
            </w:r>
          </w:p>
        </w:tc>
        <w:tc>
          <w:tcPr>
            <w:tcW w:w="1517" w:type="dxa"/>
          </w:tcPr>
          <w:p w:rsidR="00F67124" w:rsidRDefault="00D7038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1610,03</w:t>
            </w:r>
          </w:p>
        </w:tc>
        <w:tc>
          <w:tcPr>
            <w:tcW w:w="1453" w:type="dxa"/>
          </w:tcPr>
          <w:p w:rsidR="00F67124" w:rsidRDefault="00D7038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1213,5</w:t>
            </w:r>
          </w:p>
        </w:tc>
        <w:tc>
          <w:tcPr>
            <w:tcW w:w="1347" w:type="dxa"/>
          </w:tcPr>
          <w:p w:rsidR="00F67124" w:rsidRDefault="00D7038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-6,8</w:t>
            </w:r>
          </w:p>
        </w:tc>
        <w:tc>
          <w:tcPr>
            <w:tcW w:w="1518" w:type="dxa"/>
          </w:tcPr>
          <w:p w:rsidR="00F67124" w:rsidRDefault="00D7038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-24,6</w:t>
            </w:r>
          </w:p>
        </w:tc>
      </w:tr>
    </w:tbl>
    <w:p w:rsidR="0010674D" w:rsidRDefault="0010674D" w:rsidP="00D4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E445C" w:rsidRPr="002B0EB9" w:rsidRDefault="00204F22" w:rsidP="005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7.13  </w:t>
      </w:r>
      <w:r w:rsidR="005E445C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5E4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правонарушений на территории Кантемировского муниципального района</w:t>
      </w:r>
      <w:r w:rsidR="005E445C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E445C" w:rsidRPr="002B0EB9" w:rsidRDefault="005E445C" w:rsidP="005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по образованию администрации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445C" w:rsidRDefault="005E445C" w:rsidP="005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 w:rsidR="00FA0428">
        <w:rPr>
          <w:rFonts w:ascii="Times New Roman" w:hAnsi="Times New Roman" w:cs="Times New Roman"/>
          <w:color w:val="000000"/>
          <w:sz w:val="28"/>
          <w:szCs w:val="28"/>
        </w:rPr>
        <w:t>200,0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428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базовым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, утвержденных паспортом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428">
        <w:rPr>
          <w:rFonts w:ascii="Times New Roman" w:hAnsi="Times New Roman" w:cs="Times New Roman"/>
          <w:color w:val="000000"/>
          <w:sz w:val="28"/>
          <w:szCs w:val="28"/>
        </w:rPr>
        <w:t xml:space="preserve">и ожидаемому исполнению 2016 года. </w:t>
      </w:r>
    </w:p>
    <w:p w:rsidR="008A43DC" w:rsidRPr="002B0EB9" w:rsidRDefault="008A43DC" w:rsidP="005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рамках программы подпрограммы не предусмотрены.</w:t>
      </w:r>
    </w:p>
    <w:p w:rsidR="005E445C" w:rsidRDefault="005E445C" w:rsidP="005E4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5E445C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5E445C" w:rsidRPr="00E17344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5E445C" w:rsidRPr="00A15E37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445C" w:rsidRPr="00E17344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5E445C" w:rsidRPr="00A15E37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t>Паспорт программы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5E445C" w:rsidRPr="00A15E37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бюджета на 2017 год, тыс. рублей</w:t>
            </w:r>
          </w:p>
        </w:tc>
        <w:tc>
          <w:tcPr>
            <w:tcW w:w="2865" w:type="dxa"/>
            <w:gridSpan w:val="2"/>
          </w:tcPr>
          <w:p w:rsidR="005E445C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445C" w:rsidRPr="00A15E37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проекта бюджета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5E445C" w:rsidRPr="00A15E37" w:rsidTr="00C80275">
        <w:trPr>
          <w:trHeight w:val="412"/>
        </w:trPr>
        <w:tc>
          <w:tcPr>
            <w:tcW w:w="2318" w:type="dxa"/>
            <w:vMerge/>
          </w:tcPr>
          <w:p w:rsidR="005E445C" w:rsidRPr="00E17344" w:rsidRDefault="005E445C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445C" w:rsidRPr="00E17344" w:rsidRDefault="005E445C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E445C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5E445C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5E445C" w:rsidRPr="00A15E37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5E445C" w:rsidRPr="00A15E37" w:rsidRDefault="005E445C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5E445C" w:rsidTr="00C80275">
        <w:trPr>
          <w:trHeight w:val="694"/>
        </w:trPr>
        <w:tc>
          <w:tcPr>
            <w:tcW w:w="2318" w:type="dxa"/>
          </w:tcPr>
          <w:p w:rsidR="005E445C" w:rsidRPr="00462FF4" w:rsidRDefault="005E445C" w:rsidP="00FA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="00FA0428" w:rsidRPr="00FA0428">
              <w:rPr>
                <w:bCs/>
                <w:color w:val="000000"/>
                <w:sz w:val="28"/>
                <w:szCs w:val="28"/>
              </w:rPr>
              <w:t>Профилактика правонарушений на территории Кантемировского муниципального район</w:t>
            </w:r>
            <w:r w:rsidR="00FA0428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E445C" w:rsidRDefault="00FA0428" w:rsidP="00C80275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17" w:type="dxa"/>
          </w:tcPr>
          <w:p w:rsidR="005E445C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53" w:type="dxa"/>
          </w:tcPr>
          <w:p w:rsidR="005E445C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47" w:type="dxa"/>
          </w:tcPr>
          <w:p w:rsidR="005E445C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</w:tcPr>
          <w:p w:rsidR="005E445C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5E445C" w:rsidRDefault="005E445C" w:rsidP="00D4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FA0428" w:rsidRPr="002B0EB9" w:rsidRDefault="00204F22" w:rsidP="00FA0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7.14  </w:t>
      </w:r>
      <w:r w:rsidR="00FA0428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 «</w:t>
      </w:r>
      <w:r w:rsidR="00FA04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безопасности дорожного движения на территории Кантемировского муниципального района</w:t>
      </w:r>
      <w:r w:rsidR="00FA0428"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FA0428" w:rsidRDefault="00FA0428" w:rsidP="00FA0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исполнитель</w:t>
      </w:r>
      <w:r w:rsidRPr="002B0E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B0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Кантемиров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отдел архитектуры и градостроительства администрации Кантемировского муниципального района).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3DC" w:rsidRPr="002B0EB9" w:rsidRDefault="008A43DC" w:rsidP="00FA0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рамках программы подпрограммы не предусмотрены.</w:t>
      </w:r>
    </w:p>
    <w:p w:rsidR="00FA0428" w:rsidRPr="002B0EB9" w:rsidRDefault="00FA0428" w:rsidP="00FA0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Проектом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запланированы финансовые средства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15,0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меньше на 5,0 тыс. рублей, и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базовым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>, утвержденных паспортом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соответствует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</w:t>
      </w:r>
      <w:r>
        <w:rPr>
          <w:rFonts w:ascii="Times New Roman" w:hAnsi="Times New Roman" w:cs="Times New Roman"/>
          <w:color w:val="000000"/>
          <w:sz w:val="28"/>
          <w:szCs w:val="28"/>
        </w:rPr>
        <w:t>му исполнению бюджетом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0EB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A0428" w:rsidRDefault="00FA0428" w:rsidP="00FA0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0EB9">
        <w:rPr>
          <w:rFonts w:ascii="Times New Roman" w:hAnsi="Times New Roman" w:cs="Times New Roman"/>
          <w:sz w:val="28"/>
          <w:szCs w:val="28"/>
        </w:rPr>
        <w:t>Характеристика объемов финансирования в представленном проекте ре-шения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и 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2B0E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tbl>
      <w:tblPr>
        <w:tblStyle w:val="aff2"/>
        <w:tblW w:w="0" w:type="auto"/>
        <w:tblLook w:val="04A0"/>
      </w:tblPr>
      <w:tblGrid>
        <w:gridCol w:w="2318"/>
        <w:gridCol w:w="1418"/>
        <w:gridCol w:w="1517"/>
        <w:gridCol w:w="1453"/>
        <w:gridCol w:w="1347"/>
        <w:gridCol w:w="1518"/>
      </w:tblGrid>
      <w:tr w:rsidR="00FA0428" w:rsidRPr="00A15E37" w:rsidTr="00C80275">
        <w:trPr>
          <w:trHeight w:val="400"/>
        </w:trPr>
        <w:tc>
          <w:tcPr>
            <w:tcW w:w="2318" w:type="dxa"/>
            <w:vMerge w:val="restart"/>
          </w:tcPr>
          <w:p w:rsidR="00FA0428" w:rsidRPr="00E17344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EB9">
              <w:rPr>
                <w:sz w:val="28"/>
                <w:szCs w:val="28"/>
              </w:rPr>
              <w:t xml:space="preserve"> 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Наименование программы </w:t>
            </w:r>
          </w:p>
          <w:p w:rsidR="00FA0428" w:rsidRPr="00A15E37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0428" w:rsidRPr="00E17344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A15E37">
              <w:rPr>
                <w:bCs/>
                <w:color w:val="000000"/>
                <w:sz w:val="24"/>
                <w:szCs w:val="24"/>
              </w:rPr>
              <w:t>жидаемое исполнение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в 2016 году,</w:t>
            </w:r>
            <w:r w:rsidRPr="00A15E37">
              <w:rPr>
                <w:bCs/>
                <w:color w:val="000000"/>
                <w:sz w:val="24"/>
                <w:szCs w:val="24"/>
              </w:rPr>
              <w:t xml:space="preserve"> тыс. рублей</w:t>
            </w:r>
            <w:r w:rsidRPr="00E1734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bottom w:val="nil"/>
            </w:tcBorders>
          </w:tcPr>
          <w:p w:rsidR="00FA0428" w:rsidRPr="00A15E37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5E37">
              <w:rPr>
                <w:color w:val="000000"/>
                <w:sz w:val="24"/>
                <w:szCs w:val="24"/>
              </w:rPr>
              <w:lastRenderedPageBreak/>
              <w:t xml:space="preserve">Паспорт программы </w:t>
            </w:r>
            <w:r w:rsidRPr="00A15E37">
              <w:rPr>
                <w:color w:val="000000"/>
                <w:sz w:val="24"/>
                <w:szCs w:val="24"/>
              </w:rPr>
              <w:lastRenderedPageBreak/>
              <w:t>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15E37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453" w:type="dxa"/>
            <w:vMerge w:val="restart"/>
          </w:tcPr>
          <w:p w:rsidR="00FA0428" w:rsidRPr="00A15E37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Проект бюджета на </w:t>
            </w:r>
            <w:r>
              <w:rPr>
                <w:color w:val="000000"/>
                <w:sz w:val="24"/>
                <w:szCs w:val="24"/>
              </w:rPr>
              <w:lastRenderedPageBreak/>
              <w:t>2017 год, тыс. рублей</w:t>
            </w:r>
          </w:p>
        </w:tc>
        <w:tc>
          <w:tcPr>
            <w:tcW w:w="2865" w:type="dxa"/>
            <w:gridSpan w:val="2"/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A0428" w:rsidRPr="00A15E37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Отклонение проекта </w:t>
            </w:r>
            <w:r>
              <w:rPr>
                <w:color w:val="000000"/>
                <w:sz w:val="24"/>
                <w:szCs w:val="24"/>
              </w:rPr>
              <w:lastRenderedPageBreak/>
              <w:t>бюджета на 2017 год</w:t>
            </w:r>
            <w:r w:rsidRPr="00A15E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+/- </w:t>
            </w:r>
            <w:r w:rsidRPr="00A15E37">
              <w:rPr>
                <w:color w:val="000000"/>
              </w:rPr>
              <w:t>%</w:t>
            </w:r>
          </w:p>
        </w:tc>
      </w:tr>
      <w:tr w:rsidR="00FA0428" w:rsidRPr="00A15E37" w:rsidTr="00C80275">
        <w:trPr>
          <w:trHeight w:val="412"/>
        </w:trPr>
        <w:tc>
          <w:tcPr>
            <w:tcW w:w="2318" w:type="dxa"/>
            <w:vMerge/>
          </w:tcPr>
          <w:p w:rsidR="00FA0428" w:rsidRPr="00E17344" w:rsidRDefault="00FA0428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0428" w:rsidRPr="00E17344" w:rsidRDefault="00FA0428" w:rsidP="00C802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FA0428" w:rsidRPr="00A15E37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2016 году</w:t>
            </w:r>
          </w:p>
        </w:tc>
        <w:tc>
          <w:tcPr>
            <w:tcW w:w="1518" w:type="dxa"/>
          </w:tcPr>
          <w:p w:rsidR="00FA0428" w:rsidRPr="00A15E37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15E37">
              <w:rPr>
                <w:color w:val="000000"/>
                <w:sz w:val="24"/>
                <w:szCs w:val="24"/>
              </w:rPr>
              <w:t xml:space="preserve"> паспорту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FA0428" w:rsidTr="00C80275">
        <w:trPr>
          <w:trHeight w:val="694"/>
        </w:trPr>
        <w:tc>
          <w:tcPr>
            <w:tcW w:w="2318" w:type="dxa"/>
          </w:tcPr>
          <w:p w:rsidR="00FA0428" w:rsidRPr="00462FF4" w:rsidRDefault="00FA0428" w:rsidP="00FA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62FF4">
              <w:rPr>
                <w:color w:val="000000"/>
                <w:sz w:val="28"/>
                <w:szCs w:val="28"/>
              </w:rPr>
              <w:t>«</w:t>
            </w:r>
            <w:r w:rsidRPr="00FA0428">
              <w:rPr>
                <w:bCs/>
                <w:color w:val="000000"/>
                <w:sz w:val="28"/>
                <w:szCs w:val="28"/>
              </w:rPr>
              <w:t>Повышение безопасности дорожного движения на территории Кантемировского муниципального района</w:t>
            </w:r>
            <w:r w:rsidRPr="00462F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A0428" w:rsidRDefault="00FA0428" w:rsidP="00C80275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517" w:type="dxa"/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53" w:type="dxa"/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47" w:type="dxa"/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</w:tcPr>
          <w:p w:rsidR="00FA0428" w:rsidRDefault="00FA0428" w:rsidP="00C80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</w:tr>
    </w:tbl>
    <w:p w:rsidR="00FA0428" w:rsidRDefault="00FA0428" w:rsidP="00D4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D43AFF" w:rsidRPr="00D43AFF" w:rsidRDefault="00D43AFF" w:rsidP="00D4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FF">
        <w:rPr>
          <w:rFonts w:ascii="Times New Roman" w:hAnsi="Times New Roman" w:cs="Times New Roman"/>
          <w:i/>
          <w:sz w:val="28"/>
          <w:szCs w:val="28"/>
        </w:rPr>
        <w:t>Рекомендации контрольно- счетной комиссии:</w:t>
      </w:r>
      <w:r>
        <w:rPr>
          <w:rFonts w:ascii="Times New Roman" w:hAnsi="Times New Roman" w:cs="Times New Roman"/>
          <w:i/>
          <w:sz w:val="28"/>
          <w:szCs w:val="28"/>
        </w:rPr>
        <w:t xml:space="preserve"> в муниципальные программы необходимо своевременно вносить </w:t>
      </w:r>
      <w:r w:rsidR="00204F22">
        <w:rPr>
          <w:rFonts w:ascii="Times New Roman" w:hAnsi="Times New Roman" w:cs="Times New Roman"/>
          <w:i/>
          <w:sz w:val="28"/>
          <w:szCs w:val="28"/>
        </w:rPr>
        <w:t>корректировки в базовые суммы</w:t>
      </w:r>
      <w:r w:rsidR="001B7979">
        <w:rPr>
          <w:rFonts w:ascii="Times New Roman" w:hAnsi="Times New Roman" w:cs="Times New Roman"/>
          <w:i/>
          <w:sz w:val="28"/>
          <w:szCs w:val="28"/>
        </w:rPr>
        <w:t xml:space="preserve"> паспортов программ, </w:t>
      </w:r>
      <w:r w:rsidR="00204F22">
        <w:rPr>
          <w:rFonts w:ascii="Times New Roman" w:hAnsi="Times New Roman" w:cs="Times New Roman"/>
          <w:i/>
          <w:sz w:val="28"/>
          <w:szCs w:val="28"/>
        </w:rPr>
        <w:t xml:space="preserve">при изменении </w:t>
      </w:r>
      <w:r w:rsidR="008A43DC">
        <w:rPr>
          <w:rFonts w:ascii="Times New Roman" w:hAnsi="Times New Roman" w:cs="Times New Roman"/>
          <w:i/>
          <w:sz w:val="28"/>
          <w:szCs w:val="28"/>
        </w:rPr>
        <w:t>финансирования программ,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запланированными объемами бюджет</w:t>
      </w:r>
      <w:r w:rsidR="001B797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текущий год и планируемый период.  </w:t>
      </w:r>
    </w:p>
    <w:p w:rsidR="00D43AFF" w:rsidRPr="008A43DC" w:rsidRDefault="008A43DC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B7979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3DC">
        <w:rPr>
          <w:rFonts w:ascii="Times New Roman" w:hAnsi="Times New Roman" w:cs="Times New Roman"/>
          <w:b/>
          <w:sz w:val="28"/>
          <w:szCs w:val="28"/>
        </w:rPr>
        <w:t>Структура расходов районного бюджета</w:t>
      </w:r>
    </w:p>
    <w:p w:rsidR="00092F65" w:rsidRPr="00092F65" w:rsidRDefault="00092F65" w:rsidP="001B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color w:val="000080"/>
          <w:sz w:val="28"/>
          <w:szCs w:val="28"/>
        </w:rPr>
        <w:t xml:space="preserve">  </w:t>
      </w:r>
      <w:r w:rsidRPr="00092F65">
        <w:rPr>
          <w:rFonts w:ascii="Times New Roman" w:hAnsi="Times New Roman" w:cs="Times New Roman"/>
          <w:sz w:val="28"/>
          <w:szCs w:val="28"/>
        </w:rPr>
        <w:t xml:space="preserve">   Структура расходов районного бюджета по разделам классификации расходов бюджет</w:t>
      </w:r>
      <w:r w:rsidR="008A43DC">
        <w:rPr>
          <w:rFonts w:ascii="Times New Roman" w:hAnsi="Times New Roman" w:cs="Times New Roman"/>
          <w:sz w:val="28"/>
          <w:szCs w:val="28"/>
        </w:rPr>
        <w:t>а</w:t>
      </w:r>
      <w:r w:rsidRPr="00092F65">
        <w:rPr>
          <w:rFonts w:ascii="Times New Roman" w:hAnsi="Times New Roman" w:cs="Times New Roman"/>
          <w:sz w:val="28"/>
          <w:szCs w:val="28"/>
        </w:rPr>
        <w:t xml:space="preserve">  на 201</w:t>
      </w:r>
      <w:r w:rsidR="008A43DC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 в сравнении с </w:t>
      </w:r>
      <w:r w:rsidR="008A43DC">
        <w:rPr>
          <w:rFonts w:ascii="Times New Roman" w:hAnsi="Times New Roman" w:cs="Times New Roman"/>
          <w:sz w:val="28"/>
          <w:szCs w:val="28"/>
        </w:rPr>
        <w:t xml:space="preserve">ожидаемым исполнением бюджета </w:t>
      </w:r>
      <w:r w:rsidRPr="00092F65">
        <w:rPr>
          <w:rFonts w:ascii="Times New Roman" w:hAnsi="Times New Roman" w:cs="Times New Roman"/>
          <w:sz w:val="28"/>
          <w:szCs w:val="28"/>
        </w:rPr>
        <w:t>201</w:t>
      </w:r>
      <w:r w:rsidR="008A43DC">
        <w:rPr>
          <w:rFonts w:ascii="Times New Roman" w:hAnsi="Times New Roman" w:cs="Times New Roman"/>
          <w:sz w:val="28"/>
          <w:szCs w:val="28"/>
        </w:rPr>
        <w:t>6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8A43DC">
        <w:rPr>
          <w:rFonts w:ascii="Times New Roman" w:hAnsi="Times New Roman" w:cs="Times New Roman"/>
          <w:sz w:val="28"/>
          <w:szCs w:val="28"/>
        </w:rPr>
        <w:t>а</w:t>
      </w:r>
      <w:r w:rsidRPr="00092F65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данными и представлена в таблице № </w:t>
      </w:r>
      <w:r w:rsidR="00684592">
        <w:rPr>
          <w:rFonts w:ascii="Times New Roman" w:hAnsi="Times New Roman" w:cs="Times New Roman"/>
          <w:sz w:val="28"/>
          <w:szCs w:val="28"/>
        </w:rPr>
        <w:t>5</w:t>
      </w:r>
      <w:r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961819">
        <w:rPr>
          <w:rFonts w:ascii="Times New Roman" w:hAnsi="Times New Roman" w:cs="Times New Roman"/>
          <w:sz w:val="28"/>
          <w:szCs w:val="28"/>
        </w:rPr>
        <w:t>и диаграмме</w:t>
      </w:r>
      <w:r w:rsidR="00AA08EC">
        <w:rPr>
          <w:rFonts w:ascii="Times New Roman" w:hAnsi="Times New Roman" w:cs="Times New Roman"/>
          <w:sz w:val="28"/>
          <w:szCs w:val="28"/>
        </w:rPr>
        <w:t xml:space="preserve"> №</w:t>
      </w:r>
      <w:r w:rsidR="00961819">
        <w:rPr>
          <w:rFonts w:ascii="Times New Roman" w:hAnsi="Times New Roman" w:cs="Times New Roman"/>
          <w:sz w:val="28"/>
          <w:szCs w:val="28"/>
        </w:rPr>
        <w:t>5:</w:t>
      </w:r>
      <w:r w:rsidRPr="00092F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92F65" w:rsidRPr="00684592" w:rsidRDefault="00092F65" w:rsidP="006845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4592">
        <w:rPr>
          <w:rFonts w:ascii="Times New Roman" w:hAnsi="Times New Roman" w:cs="Times New Roman"/>
          <w:sz w:val="24"/>
          <w:szCs w:val="24"/>
        </w:rPr>
        <w:t>Таблица  №</w:t>
      </w:r>
      <w:r w:rsidR="00684592" w:rsidRPr="00684592">
        <w:rPr>
          <w:rFonts w:ascii="Times New Roman" w:hAnsi="Times New Roman" w:cs="Times New Roman"/>
          <w:sz w:val="24"/>
          <w:szCs w:val="24"/>
        </w:rPr>
        <w:t>5</w:t>
      </w:r>
    </w:p>
    <w:p w:rsidR="00092F65" w:rsidRPr="00684592" w:rsidRDefault="00092F65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5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27"/>
        <w:gridCol w:w="1151"/>
        <w:gridCol w:w="1262"/>
        <w:gridCol w:w="1816"/>
        <w:gridCol w:w="846"/>
      </w:tblGrid>
      <w:tr w:rsidR="00092F65" w:rsidRPr="00092F65" w:rsidTr="00092F6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5" w:rsidRPr="00092F65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D765B"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 w:rsidR="006D765B"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вес в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структуре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проекта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 w:rsidR="006D765B"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от оценки 201</w:t>
            </w:r>
            <w:r w:rsidR="006D765B"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2F65" w:rsidRPr="00092F65" w:rsidTr="001B797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092F65" w:rsidRDefault="00092F65" w:rsidP="00FA39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092F65" w:rsidP="00FA3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092F65" w:rsidP="00FA3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092F65" w:rsidP="00FA3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(+,-)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FA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РАСХОДОВ,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633189,0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538975,9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-94213,1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-14,9</w:t>
            </w:r>
          </w:p>
        </w:tc>
      </w:tr>
      <w:tr w:rsidR="00092F65" w:rsidRPr="00092F65" w:rsidTr="00092F65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5" w:rsidRPr="001B7979" w:rsidRDefault="00092F65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spacing w:line="240" w:lineRule="auto"/>
              <w:ind w:right="7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51777,5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-186,5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-0,36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spacing w:line="240" w:lineRule="auto"/>
              <w:ind w:right="7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-24,4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spacing w:line="240" w:lineRule="auto"/>
              <w:ind w:right="7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1468,4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-2027,6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-58,0</w:t>
            </w:r>
          </w:p>
        </w:tc>
      </w:tr>
      <w:tr w:rsidR="00092F65" w:rsidRPr="00092F65" w:rsidTr="00092F65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C417AE">
            <w:pPr>
              <w:widowControl w:val="0"/>
              <w:ind w:right="74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C417A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C417A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C41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C41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C417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C417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C41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C41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-8892,9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C417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C417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-28,3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tabs>
                <w:tab w:val="left" w:pos="2604"/>
              </w:tabs>
              <w:spacing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-3131,0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CA27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tabs>
                <w:tab w:val="left" w:pos="2604"/>
              </w:tabs>
              <w:spacing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727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+38,5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tabs>
                <w:tab w:val="left" w:pos="2604"/>
              </w:tabs>
              <w:spacing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395119,0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359967,6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-35151,4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A2727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-8,9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tabs>
                <w:tab w:val="left" w:pos="2604"/>
              </w:tabs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0F6E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F6E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42422,0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0F6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0F6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31167,9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-11254,1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-26,5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tabs>
                <w:tab w:val="left" w:pos="2604"/>
              </w:tabs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C417AE" w:rsidP="00092F6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17769,9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F6E68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F6E68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-6326,1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F6E68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-26,3</w:t>
            </w:r>
          </w:p>
        </w:tc>
      </w:tr>
      <w:tr w:rsidR="00092F65" w:rsidRPr="00092F65" w:rsidTr="00092F65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tabs>
                <w:tab w:val="left" w:pos="2604"/>
              </w:tabs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0F6E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F6E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0F6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0F6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-75367,0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-81,0</w:t>
            </w:r>
          </w:p>
        </w:tc>
      </w:tr>
      <w:tr w:rsidR="00092F65" w:rsidRPr="00092F65" w:rsidTr="00092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tabs>
                <w:tab w:val="left" w:pos="2604"/>
              </w:tabs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C417A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C417A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C417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65" w:rsidRPr="001B7979" w:rsidRDefault="00C417AE" w:rsidP="00C417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1045,4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-1506,6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92F6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-59,0</w:t>
            </w:r>
          </w:p>
        </w:tc>
      </w:tr>
      <w:tr w:rsidR="00092F65" w:rsidRPr="00092F65" w:rsidTr="00092F6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tabs>
                <w:tab w:val="left" w:pos="2604"/>
              </w:tabs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8" w:rsidRPr="001B7979" w:rsidRDefault="000F6E68" w:rsidP="000F6E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2F65" w:rsidRPr="001B7979" w:rsidRDefault="00C417AE" w:rsidP="000F6E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68618,0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65" w:rsidRPr="001B7979" w:rsidRDefault="00C417AE" w:rsidP="000F6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50329,1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-18288,9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65" w:rsidRPr="001B7979" w:rsidRDefault="00092F65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0F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-26,7</w:t>
            </w:r>
          </w:p>
        </w:tc>
      </w:tr>
      <w:tr w:rsidR="00C417AE" w:rsidRPr="00092F65" w:rsidTr="00092F6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1B7979">
            <w:pPr>
              <w:widowControl w:val="0"/>
              <w:tabs>
                <w:tab w:val="left" w:pos="2604"/>
              </w:tabs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1B79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17AE" w:rsidRPr="001B7979" w:rsidRDefault="00C417AE" w:rsidP="001B79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AE" w:rsidRPr="001B7979" w:rsidRDefault="00C417AE" w:rsidP="001B7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79" w:rsidRDefault="001B7979" w:rsidP="001B79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1B79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1B79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1B79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AE" w:rsidRPr="001B7979" w:rsidRDefault="00C417AE" w:rsidP="001B79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E68" w:rsidRPr="001B7979" w:rsidRDefault="000F6E68" w:rsidP="001B79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A08EC" w:rsidRDefault="001B7979" w:rsidP="001B7979">
      <w:pPr>
        <w:tabs>
          <w:tab w:val="left" w:pos="916"/>
          <w:tab w:val="left" w:pos="5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1819" w:rsidRPr="00961819" w:rsidRDefault="00092F65" w:rsidP="00AA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F65">
        <w:rPr>
          <w:rFonts w:ascii="Times New Roman" w:hAnsi="Times New Roman" w:cs="Times New Roman"/>
          <w:b/>
          <w:sz w:val="28"/>
          <w:szCs w:val="28"/>
        </w:rPr>
        <w:t>Структура расходов бюджета  на 201</w:t>
      </w:r>
      <w:r w:rsidR="003C74BC">
        <w:rPr>
          <w:rFonts w:ascii="Times New Roman" w:hAnsi="Times New Roman" w:cs="Times New Roman"/>
          <w:b/>
          <w:sz w:val="28"/>
          <w:szCs w:val="28"/>
        </w:rPr>
        <w:t>7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1819">
        <w:rPr>
          <w:rFonts w:ascii="Times New Roman" w:hAnsi="Times New Roman" w:cs="Times New Roman"/>
          <w:b/>
          <w:sz w:val="28"/>
          <w:szCs w:val="28"/>
        </w:rPr>
        <w:t xml:space="preserve">, %                                                                                                           </w:t>
      </w:r>
    </w:p>
    <w:p w:rsidR="00AA08EC" w:rsidRDefault="00AA08EC" w:rsidP="00AA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61819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19">
        <w:rPr>
          <w:rFonts w:ascii="Times New Roman" w:hAnsi="Times New Roman" w:cs="Times New Roman"/>
          <w:sz w:val="24"/>
          <w:szCs w:val="24"/>
        </w:rPr>
        <w:t>5</w:t>
      </w:r>
    </w:p>
    <w:p w:rsidR="00092F65" w:rsidRPr="00092F65" w:rsidRDefault="00AA08EC" w:rsidP="00AA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2F65" w:rsidRPr="00092F6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26376" cy="3673503"/>
            <wp:effectExtent l="19050" t="0" r="12424" b="3147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65" w:rsidRPr="00092F65" w:rsidRDefault="00092F65" w:rsidP="00092F6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92F65">
        <w:rPr>
          <w:rFonts w:ascii="Times New Roman" w:hAnsi="Times New Roman" w:cs="Times New Roman"/>
        </w:rPr>
        <w:t>Предусмотренные  районным бюджетом бюджетные ассигнования характеризуются следующими данными:</w:t>
      </w:r>
    </w:p>
    <w:p w:rsidR="00092F65" w:rsidRDefault="00092F65" w:rsidP="00092F6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092F65" w:rsidRPr="007D72C7" w:rsidRDefault="00092F65" w:rsidP="00092F6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2C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174"/>
        <w:gridCol w:w="1235"/>
        <w:gridCol w:w="1276"/>
        <w:gridCol w:w="1276"/>
      </w:tblGrid>
      <w:tr w:rsidR="00EF234E" w:rsidRPr="00092F65" w:rsidTr="005965A3">
        <w:trPr>
          <w:cantSplit/>
          <w:trHeight w:val="137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2016 год (оценка)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к 2016 году,+/-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EF234E" w:rsidRPr="00FA39CF" w:rsidRDefault="00EF234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CE" w:rsidRPr="00092F65" w:rsidTr="005965A3">
        <w:trPr>
          <w:cantSplit/>
          <w:trHeight w:val="1378"/>
          <w:tblHeader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Pr="009B1ACE" w:rsidRDefault="009B1ACE" w:rsidP="00F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«Общегосударственные вопросы»</w:t>
            </w:r>
          </w:p>
        </w:tc>
      </w:tr>
      <w:tr w:rsidR="00EF234E" w:rsidRPr="001B7979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50130E" w:rsidRDefault="009B1ACE" w:rsidP="00092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234E" w:rsidRPr="0050130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 ных органов муниципаль ных 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1305,2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4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4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4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50130E" w:rsidRPr="001B7979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50130E" w:rsidRDefault="009B1ACE" w:rsidP="00092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30E" w:rsidRPr="0050130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19135,9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17581,9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16952,0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19018,6</w:t>
            </w:r>
          </w:p>
        </w:tc>
      </w:tr>
      <w:tr w:rsidR="0050130E" w:rsidRPr="001B7979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50130E" w:rsidRDefault="009B1ACE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130E" w:rsidRPr="005013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</w:t>
            </w:r>
          </w:p>
          <w:p w:rsidR="0050130E" w:rsidRPr="0050130E" w:rsidRDefault="0050130E" w:rsidP="005013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E">
              <w:rPr>
                <w:rFonts w:ascii="Times New Roman" w:hAnsi="Times New Roman" w:cs="Times New Roman"/>
                <w:sz w:val="24"/>
                <w:szCs w:val="24"/>
              </w:rPr>
              <w:t>налоговых и таможенных органов и органов финансового (финансово - бюджетного) надзора</w:t>
            </w:r>
            <w:r w:rsidR="009B1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7572,3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7338,7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7426,5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7532,4</w:t>
            </w:r>
          </w:p>
        </w:tc>
      </w:tr>
    </w:tbl>
    <w:p w:rsidR="001B7979" w:rsidRDefault="001B7979">
      <w:r>
        <w:br w:type="page"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174"/>
        <w:gridCol w:w="1235"/>
        <w:gridCol w:w="1276"/>
        <w:gridCol w:w="1276"/>
      </w:tblGrid>
      <w:tr w:rsidR="0050130E" w:rsidRPr="001B7979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50130E" w:rsidRDefault="009B1ACE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130E" w:rsidRPr="0050130E">
              <w:rPr>
                <w:rFonts w:ascii="Times New Roman" w:hAnsi="Times New Roman" w:cs="Times New Roman"/>
                <w:sz w:val="24"/>
                <w:szCs w:val="24"/>
              </w:rPr>
              <w:t>Резервный фонд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Pr="001B7979" w:rsidRDefault="0050130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1B7979" w:rsidRDefault="0050130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7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0130E" w:rsidRPr="00092F65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Pr="0050130E" w:rsidRDefault="009B1ACE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1AC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Default="009B1AC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22871,7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Default="009B1AC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0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18029,4</w:t>
            </w:r>
          </w:p>
        </w:tc>
      </w:tr>
      <w:tr w:rsidR="009B1ACE" w:rsidRPr="00092F65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Pr="009B1ACE" w:rsidRDefault="009B1ACE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проведения выборов и референдумов»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9B1AC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E" w:rsidRDefault="009B1ACE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B1ACE" w:rsidRPr="00092F65" w:rsidTr="005965A3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Pr="009B1ACE" w:rsidRDefault="009B1ACE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«Национальная экономика»</w:t>
            </w:r>
          </w:p>
        </w:tc>
      </w:tr>
      <w:tr w:rsidR="009B1ACE" w:rsidRPr="00092F65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Pr="009B1ACE" w:rsidRDefault="009B1ACE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="007D47CC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«Сельское хозяйство и рыболовство»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7D47CC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4193,2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E" w:rsidRDefault="007D47CC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E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4053,0</w:t>
            </w:r>
          </w:p>
        </w:tc>
      </w:tr>
      <w:tr w:rsidR="009B1ACE" w:rsidRPr="00092F65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Pr="009B1ACE" w:rsidRDefault="009B1ACE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="007D47CC">
              <w:rPr>
                <w:rFonts w:ascii="Times New Roman" w:hAnsi="Times New Roman" w:cs="Times New Roman"/>
                <w:sz w:val="24"/>
                <w:szCs w:val="24"/>
              </w:rPr>
              <w:t xml:space="preserve">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7D47CC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11503,0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E" w:rsidRDefault="007D47CC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E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E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12208,0</w:t>
            </w:r>
          </w:p>
        </w:tc>
      </w:tr>
      <w:tr w:rsidR="007D47CC" w:rsidRPr="00092F65" w:rsidTr="005965A3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C" w:rsidRDefault="007D47CC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47C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C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C" w:rsidRDefault="007D47CC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6533,9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C" w:rsidRDefault="00C96008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C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C" w:rsidRDefault="007D47CC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</w:tr>
      <w:tr w:rsidR="005965A3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3" w:rsidRDefault="005965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«Жилищно-коммунальное хозяйство»</w:t>
            </w:r>
          </w:p>
          <w:p w:rsidR="005965A3" w:rsidRPr="005965A3" w:rsidRDefault="005965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по разделу на 2017-2019 годы не предусмотрены</w:t>
            </w:r>
          </w:p>
        </w:tc>
      </w:tr>
      <w:tr w:rsidR="005965A3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3" w:rsidRPr="005965A3" w:rsidRDefault="005965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«Охрана окружающей среды»</w:t>
            </w:r>
          </w:p>
        </w:tc>
      </w:tr>
      <w:tr w:rsidR="005965A3" w:rsidRPr="00092F65" w:rsidTr="00FA39CF">
        <w:trPr>
          <w:trHeight w:val="1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282B71" w:rsidRDefault="00282B71" w:rsidP="00282B71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39CF">
              <w:rPr>
                <w:rFonts w:ascii="Times New Roman" w:hAnsi="Times New Roman" w:cs="Times New Roman"/>
                <w:b/>
              </w:rPr>
              <w:t>Подраздел</w:t>
            </w:r>
            <w:r w:rsidRPr="00282B71">
              <w:rPr>
                <w:rFonts w:ascii="Times New Roman" w:hAnsi="Times New Roman" w:cs="Times New Roman"/>
              </w:rPr>
              <w:t xml:space="preserve"> «Охрана объектов растительного и животного мира </w:t>
            </w:r>
          </w:p>
          <w:p w:rsidR="00282B71" w:rsidRPr="00282B71" w:rsidRDefault="00282B71" w:rsidP="00282B71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2B71">
              <w:rPr>
                <w:rFonts w:ascii="Times New Roman" w:hAnsi="Times New Roman" w:cs="Times New Roman"/>
              </w:rPr>
              <w:t>и среды их обитания»</w:t>
            </w:r>
          </w:p>
          <w:p w:rsidR="00282B71" w:rsidRPr="00282B71" w:rsidRDefault="00282B71" w:rsidP="00282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A3" w:rsidRDefault="005965A3" w:rsidP="0050130E">
            <w:pPr>
              <w:pStyle w:val="21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3" w:rsidRDefault="00282B71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3" w:rsidRDefault="00282B71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3" w:rsidRDefault="00282B71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3" w:rsidRDefault="00282B71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3" w:rsidRDefault="00282B71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</w:tr>
      <w:tr w:rsidR="00282B71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282B71" w:rsidRDefault="00282B71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«Образование»</w:t>
            </w:r>
          </w:p>
        </w:tc>
      </w:tr>
      <w:tr w:rsidR="00282B71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1" w:rsidRPr="00282B71" w:rsidRDefault="00282B71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E20FA3" w:rsidRDefault="00282B71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79144,6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E20FA3" w:rsidRDefault="00282B71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75496,6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282B71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282B71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74486,2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75908,1</w:t>
            </w:r>
          </w:p>
        </w:tc>
      </w:tr>
      <w:tr w:rsidR="00282B71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71" w:rsidRPr="00282B71" w:rsidRDefault="00282B71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305055,8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276479,4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264498,7</w:t>
            </w:r>
          </w:p>
        </w:tc>
      </w:tr>
      <w:tr w:rsidR="00282B71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71" w:rsidRPr="00282B71" w:rsidRDefault="00282B71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 xml:space="preserve"> "Молодежная политика и оздоровление детей"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1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1140,0</w:t>
            </w:r>
          </w:p>
        </w:tc>
      </w:tr>
      <w:tr w:rsidR="00282B71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71" w:rsidRPr="00282B71" w:rsidRDefault="00282B71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 xml:space="preserve"> "Другие вопросы в области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6927,2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6872,4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6716,4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1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6872,4</w:t>
            </w:r>
          </w:p>
        </w:tc>
      </w:tr>
      <w:tr w:rsidR="00E20FA3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«Культура и кинематография»</w:t>
            </w:r>
          </w:p>
        </w:tc>
      </w:tr>
      <w:tr w:rsidR="00E20FA3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A3" w:rsidRPr="00E20FA3" w:rsidRDefault="00E20FA3" w:rsidP="00AB04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30337,8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18029,6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17797,1</w:t>
            </w:r>
          </w:p>
        </w:tc>
      </w:tr>
      <w:tr w:rsidR="00E20FA3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A3" w:rsidRPr="00E20FA3" w:rsidRDefault="00E20FA3" w:rsidP="00AB04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 xml:space="preserve"> "Другие вопросы в области культуры и кинематографии"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12068,5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10980,4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>12807,2</w:t>
            </w:r>
          </w:p>
        </w:tc>
      </w:tr>
      <w:tr w:rsidR="00E20FA3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A3" w:rsidRPr="00E20FA3" w:rsidRDefault="00E20FA3" w:rsidP="00E20FA3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F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«СОЦИАЛЬНАЯ ПОЛИТИКА»</w:t>
            </w:r>
          </w:p>
          <w:p w:rsidR="00E20FA3" w:rsidRDefault="00E20FA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A3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A3" w:rsidRPr="00282B71" w:rsidRDefault="00E20FA3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E20FA3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2624,7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2836,2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+8,1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2076,8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A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2076,8</w:t>
            </w:r>
          </w:p>
        </w:tc>
      </w:tr>
      <w:tr w:rsidR="001E0EF3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1E0EF3" w:rsidRDefault="001E0EF3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обеспечение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6144,4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-71,5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1E0EF3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1E0EF3" w:rsidRDefault="001E0EF3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 xml:space="preserve"> «Охрана семьи и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13620,3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11970,2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12339,2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12339,2</w:t>
            </w:r>
          </w:p>
        </w:tc>
      </w:tr>
      <w:tr w:rsidR="001E0EF3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1E0EF3" w:rsidRDefault="001E0EF3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 xml:space="preserve"> «Другие вопросы в области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1706,2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1213,5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3" w:rsidRPr="00887EE7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1337,9</w:t>
            </w:r>
          </w:p>
        </w:tc>
      </w:tr>
      <w:tr w:rsidR="001E0EF3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EF3" w:rsidRPr="001E0EF3" w:rsidRDefault="001E0EF3" w:rsidP="001E0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"ФИЗИЧЕСКАЯ КУЛЬТУРА И СПОРТ"</w:t>
            </w:r>
          </w:p>
          <w:p w:rsidR="001E0EF3" w:rsidRDefault="001E0EF3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E7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7" w:rsidRPr="00887EE7" w:rsidRDefault="00887EE7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2484,0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-28,7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887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</w:tr>
      <w:tr w:rsidR="00887EE7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7" w:rsidRPr="00887EE7" w:rsidRDefault="00887EE7" w:rsidP="00887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«Другие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области физической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6823,6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E7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E7" w:rsidRPr="00887EE7" w:rsidRDefault="00887EE7" w:rsidP="0088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«ОБСЛУЖИВАНИЕ ГОСУДАРСТВЕННОГО</w:t>
            </w:r>
          </w:p>
          <w:p w:rsidR="00887EE7" w:rsidRPr="00887EE7" w:rsidRDefault="00887EE7" w:rsidP="0088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МУНИЦИПАЛЬНОГО ДОЛГА»</w:t>
            </w:r>
          </w:p>
          <w:p w:rsidR="00887EE7" w:rsidRDefault="00887EE7" w:rsidP="0088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E7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E7" w:rsidRPr="00282B71" w:rsidRDefault="00887EE7" w:rsidP="00AB0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2252,0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1045,4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-53,6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E7" w:rsidRPr="00092F65" w:rsidTr="00AB0455">
        <w:trPr>
          <w:trHeight w:val="21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E7" w:rsidRPr="00887EE7" w:rsidRDefault="00887EE7" w:rsidP="00887EE7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«МЕЖБЮДЖЕТНЫЕ ТРАНСФЕРТЫ БЮДЖЕТАМ СУБЪЕКТОВ РОССИЙСКОЙ ФЕДЕРАЦИИ И МУНИЦИПАЛЬНЫХ  ОБРАЗОВАНИЙ ОБЩЕГО ХАРАКТЕРА»</w:t>
            </w:r>
          </w:p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E7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AB04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муниципальных </w:t>
            </w:r>
            <w:r w:rsidRPr="00887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10893,3</w:t>
            </w:r>
          </w:p>
        </w:tc>
      </w:tr>
      <w:tr w:rsidR="00887EE7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AB04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EE7" w:rsidRPr="00092F65" w:rsidTr="00AB0455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AB04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EF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E7" w:rsidRPr="00887EE7" w:rsidRDefault="00887EE7" w:rsidP="00092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092F65" w:rsidP="00092F6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 w:cs="Times New Roman"/>
          <w:b/>
        </w:rPr>
      </w:pPr>
    </w:p>
    <w:p w:rsidR="00092F65" w:rsidRPr="00092F65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Кантемировского муниципального района на 201</w:t>
      </w:r>
      <w:r w:rsidR="00BD1B65">
        <w:rPr>
          <w:rFonts w:ascii="Times New Roman" w:hAnsi="Times New Roman" w:cs="Times New Roman"/>
          <w:b/>
          <w:sz w:val="28"/>
          <w:szCs w:val="28"/>
        </w:rPr>
        <w:t>7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1B6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В 201</w:t>
      </w:r>
      <w:r w:rsidR="00BD1B65">
        <w:rPr>
          <w:rFonts w:ascii="Times New Roman" w:hAnsi="Times New Roman" w:cs="Times New Roman"/>
          <w:sz w:val="28"/>
          <w:szCs w:val="28"/>
        </w:rPr>
        <w:t xml:space="preserve">7- 2019 </w:t>
      </w:r>
      <w:r w:rsidRPr="00092F65">
        <w:rPr>
          <w:rFonts w:ascii="Times New Roman" w:hAnsi="Times New Roman" w:cs="Times New Roman"/>
          <w:sz w:val="28"/>
          <w:szCs w:val="28"/>
        </w:rPr>
        <w:t>год</w:t>
      </w:r>
      <w:r w:rsidR="00BD1B65">
        <w:rPr>
          <w:rFonts w:ascii="Times New Roman" w:hAnsi="Times New Roman" w:cs="Times New Roman"/>
          <w:sz w:val="28"/>
          <w:szCs w:val="28"/>
        </w:rPr>
        <w:t xml:space="preserve">у </w:t>
      </w:r>
      <w:r w:rsidRPr="00092F6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не планируется.</w:t>
      </w:r>
    </w:p>
    <w:p w:rsidR="00092F65" w:rsidRPr="00092F65" w:rsidRDefault="00092F65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92F65" w:rsidRPr="00092F65" w:rsidRDefault="001B7979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Анализ соответствия законопроекта, документов и материалов, представленных одновременно с ним, Бюджетному Кодексу Российской Федерации, правовым актам Воронежской области</w:t>
      </w:r>
    </w:p>
    <w:p w:rsidR="00092F65" w:rsidRPr="00092F65" w:rsidRDefault="00092F65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Структура и содержание проекта бюджета Кантемировского муниципального района на 201</w:t>
      </w:r>
      <w:r w:rsidR="00AB0455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AB0455">
        <w:rPr>
          <w:rFonts w:ascii="Times New Roman" w:hAnsi="Times New Roman" w:cs="Times New Roman"/>
          <w:sz w:val="28"/>
          <w:szCs w:val="28"/>
        </w:rPr>
        <w:t xml:space="preserve"> и планируемый период 2018 и 2019 годов </w:t>
      </w:r>
      <w:r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AB0455" w:rsidRPr="00092F65">
        <w:rPr>
          <w:rFonts w:ascii="Times New Roman" w:hAnsi="Times New Roman" w:cs="Times New Roman"/>
          <w:sz w:val="28"/>
          <w:szCs w:val="28"/>
        </w:rPr>
        <w:t>соответствуют</w:t>
      </w:r>
      <w:r w:rsidR="00AB045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B0455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>Бюджетно</w:t>
      </w:r>
      <w:r w:rsidR="00AB0455">
        <w:rPr>
          <w:rFonts w:ascii="Times New Roman" w:hAnsi="Times New Roman" w:cs="Times New Roman"/>
          <w:sz w:val="28"/>
          <w:szCs w:val="28"/>
        </w:rPr>
        <w:t>го</w:t>
      </w:r>
      <w:r w:rsidRPr="00092F6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B0455">
        <w:rPr>
          <w:rFonts w:ascii="Times New Roman" w:hAnsi="Times New Roman" w:cs="Times New Roman"/>
          <w:sz w:val="28"/>
          <w:szCs w:val="28"/>
        </w:rPr>
        <w:t>а</w:t>
      </w:r>
      <w:r w:rsidRPr="00092F6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92F65" w:rsidRPr="00092F65" w:rsidRDefault="00092F65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    Документы и материалы, представленные одновременно с проектом бюджета, отвечают перечню, определенному статьями 184.1–184.2 Бюджетного кодекса РФ.</w:t>
      </w:r>
      <w:r w:rsidRPr="00092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077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  </w:t>
      </w:r>
      <w:r w:rsidR="00AB0455">
        <w:rPr>
          <w:rFonts w:ascii="Times New Roman" w:hAnsi="Times New Roman" w:cs="Times New Roman"/>
          <w:sz w:val="28"/>
          <w:szCs w:val="28"/>
        </w:rPr>
        <w:t>С</w:t>
      </w:r>
      <w:r w:rsidRPr="00092F65">
        <w:rPr>
          <w:rFonts w:ascii="Times New Roman" w:hAnsi="Times New Roman" w:cs="Times New Roman"/>
          <w:sz w:val="28"/>
          <w:szCs w:val="28"/>
        </w:rPr>
        <w:t xml:space="preserve">рок внесения проекта решения о бюджете </w:t>
      </w:r>
      <w:r w:rsidR="00AB0455" w:rsidRPr="00092F65">
        <w:rPr>
          <w:rFonts w:ascii="Times New Roman" w:hAnsi="Times New Roman" w:cs="Times New Roman"/>
          <w:sz w:val="28"/>
          <w:szCs w:val="28"/>
        </w:rPr>
        <w:t>на 201</w:t>
      </w:r>
      <w:r w:rsidR="00AB0455">
        <w:rPr>
          <w:rFonts w:ascii="Times New Roman" w:hAnsi="Times New Roman" w:cs="Times New Roman"/>
          <w:sz w:val="28"/>
          <w:szCs w:val="28"/>
        </w:rPr>
        <w:t>7</w:t>
      </w:r>
      <w:r w:rsidR="00AB0455" w:rsidRPr="00092F65">
        <w:rPr>
          <w:rFonts w:ascii="Times New Roman" w:hAnsi="Times New Roman" w:cs="Times New Roman"/>
          <w:sz w:val="28"/>
          <w:szCs w:val="28"/>
        </w:rPr>
        <w:t xml:space="preserve"> год </w:t>
      </w:r>
      <w:r w:rsidR="00AB0455">
        <w:rPr>
          <w:rFonts w:ascii="Times New Roman" w:hAnsi="Times New Roman" w:cs="Times New Roman"/>
          <w:sz w:val="28"/>
          <w:szCs w:val="28"/>
        </w:rPr>
        <w:t>и планируемый период 2018 и 2019 годов</w:t>
      </w:r>
      <w:r w:rsidR="00AB0455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AB0455">
        <w:rPr>
          <w:rFonts w:ascii="Times New Roman" w:hAnsi="Times New Roman" w:cs="Times New Roman"/>
          <w:sz w:val="28"/>
          <w:szCs w:val="28"/>
        </w:rPr>
        <w:t>на</w:t>
      </w:r>
      <w:r w:rsidRPr="00092F65">
        <w:rPr>
          <w:rFonts w:ascii="Times New Roman" w:hAnsi="Times New Roman" w:cs="Times New Roman"/>
          <w:sz w:val="28"/>
          <w:szCs w:val="28"/>
        </w:rPr>
        <w:t xml:space="preserve"> рассмотрение Совета народных депутатов </w:t>
      </w:r>
      <w:r w:rsidR="00AB0455" w:rsidRPr="00092F65">
        <w:rPr>
          <w:rFonts w:ascii="Times New Roman" w:hAnsi="Times New Roman" w:cs="Times New Roman"/>
          <w:sz w:val="28"/>
          <w:szCs w:val="28"/>
        </w:rPr>
        <w:t>соблюден</w:t>
      </w:r>
      <w:r w:rsidR="00AB0455">
        <w:rPr>
          <w:rFonts w:ascii="Times New Roman" w:hAnsi="Times New Roman" w:cs="Times New Roman"/>
          <w:sz w:val="28"/>
          <w:szCs w:val="28"/>
        </w:rPr>
        <w:t xml:space="preserve">. </w:t>
      </w:r>
      <w:r w:rsidR="007B40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4077" w:rsidRPr="00092F65">
        <w:rPr>
          <w:rFonts w:ascii="Times New Roman" w:hAnsi="Times New Roman" w:cs="Times New Roman"/>
          <w:sz w:val="28"/>
          <w:szCs w:val="28"/>
        </w:rPr>
        <w:t>Федеральн</w:t>
      </w:r>
      <w:r w:rsidR="007B4077">
        <w:rPr>
          <w:rFonts w:ascii="Times New Roman" w:hAnsi="Times New Roman" w:cs="Times New Roman"/>
          <w:sz w:val="28"/>
          <w:szCs w:val="28"/>
        </w:rPr>
        <w:t>ым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4077">
        <w:rPr>
          <w:rFonts w:ascii="Times New Roman" w:hAnsi="Times New Roman" w:cs="Times New Roman"/>
          <w:sz w:val="28"/>
          <w:szCs w:val="28"/>
        </w:rPr>
        <w:t>ом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 от </w:t>
      </w:r>
      <w:r w:rsidR="007B4077">
        <w:rPr>
          <w:rFonts w:ascii="Times New Roman" w:hAnsi="Times New Roman" w:cs="Times New Roman"/>
          <w:sz w:val="28"/>
          <w:szCs w:val="28"/>
        </w:rPr>
        <w:t xml:space="preserve">02.06.2016 года 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№ </w:t>
      </w:r>
      <w:r w:rsidR="007B4077">
        <w:rPr>
          <w:rFonts w:ascii="Times New Roman" w:hAnsi="Times New Roman" w:cs="Times New Roman"/>
          <w:sz w:val="28"/>
          <w:szCs w:val="28"/>
        </w:rPr>
        <w:t>158 - ФЗ</w:t>
      </w:r>
      <w:r w:rsidR="007B4077" w:rsidRPr="00092F65">
        <w:rPr>
          <w:rFonts w:ascii="Times New Roman" w:hAnsi="Times New Roman" w:cs="Times New Roman"/>
          <w:sz w:val="28"/>
          <w:szCs w:val="28"/>
        </w:rPr>
        <w:t>, действие пункта 1 статьи 185 Бюджетного кодекса РФ</w:t>
      </w:r>
      <w:r w:rsidR="007B4077">
        <w:rPr>
          <w:rFonts w:ascii="Times New Roman" w:hAnsi="Times New Roman" w:cs="Times New Roman"/>
          <w:sz w:val="28"/>
          <w:szCs w:val="28"/>
        </w:rPr>
        <w:t>, которой определен срок внесения проекта бюджета «до 15 ноября текущего года»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приостановлено до 1 января 201</w:t>
      </w:r>
      <w:r w:rsidR="007B4077">
        <w:rPr>
          <w:rFonts w:ascii="Times New Roman" w:hAnsi="Times New Roman" w:cs="Times New Roman"/>
          <w:sz w:val="28"/>
          <w:szCs w:val="28"/>
        </w:rPr>
        <w:t>7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года. Решением</w:t>
      </w:r>
      <w:r w:rsidR="007B4077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Кантемировского муниципального района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</w:t>
      </w:r>
      <w:r w:rsidR="007B4077">
        <w:rPr>
          <w:rFonts w:ascii="Times New Roman" w:hAnsi="Times New Roman" w:cs="Times New Roman"/>
          <w:sz w:val="28"/>
          <w:szCs w:val="28"/>
        </w:rPr>
        <w:t xml:space="preserve">от 15.11.2016 года </w:t>
      </w:r>
      <w:r w:rsidR="007B4077" w:rsidRPr="00092F65">
        <w:rPr>
          <w:rFonts w:ascii="Times New Roman" w:hAnsi="Times New Roman" w:cs="Times New Roman"/>
          <w:sz w:val="28"/>
          <w:szCs w:val="28"/>
        </w:rPr>
        <w:t>№</w:t>
      </w:r>
      <w:r w:rsidR="007B4077">
        <w:rPr>
          <w:rFonts w:ascii="Times New Roman" w:hAnsi="Times New Roman" w:cs="Times New Roman"/>
          <w:sz w:val="28"/>
          <w:szCs w:val="28"/>
        </w:rPr>
        <w:t>364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 и утверждения проекта решения о районном бюджете на 201</w:t>
      </w:r>
      <w:r w:rsidR="007B4077">
        <w:rPr>
          <w:rFonts w:ascii="Times New Roman" w:hAnsi="Times New Roman" w:cs="Times New Roman"/>
          <w:sz w:val="28"/>
          <w:szCs w:val="28"/>
        </w:rPr>
        <w:t>7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B4077">
        <w:rPr>
          <w:rFonts w:ascii="Times New Roman" w:hAnsi="Times New Roman" w:cs="Times New Roman"/>
          <w:sz w:val="28"/>
          <w:szCs w:val="28"/>
        </w:rPr>
        <w:t xml:space="preserve">плановый период 2018 и 2019 годов и </w:t>
      </w:r>
      <w:r w:rsidR="007B4077" w:rsidRPr="00092F65">
        <w:rPr>
          <w:rFonts w:ascii="Times New Roman" w:hAnsi="Times New Roman" w:cs="Times New Roman"/>
          <w:sz w:val="28"/>
          <w:szCs w:val="28"/>
        </w:rPr>
        <w:t>о приостановке действия отдельных положений решения Совета народных депутатов Кантемировского муниципального района от 09.07.2014года №195 « О бюджетном процессе в Кантемировском муниципальном районе»», пунктом 2 указанного решения установил, что в 201</w:t>
      </w:r>
      <w:r w:rsidR="007B4077">
        <w:rPr>
          <w:rFonts w:ascii="Times New Roman" w:hAnsi="Times New Roman" w:cs="Times New Roman"/>
          <w:sz w:val="28"/>
          <w:szCs w:val="28"/>
        </w:rPr>
        <w:t>6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году администрация Кантемировского муниципального района вносит на рассмотрение в Совет народных депутатов Кантемировского муниципального района проект решения о районном бюджете на 201</w:t>
      </w:r>
      <w:r w:rsidR="007B4077">
        <w:rPr>
          <w:rFonts w:ascii="Times New Roman" w:hAnsi="Times New Roman" w:cs="Times New Roman"/>
          <w:sz w:val="28"/>
          <w:szCs w:val="28"/>
        </w:rPr>
        <w:t>7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7B4077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B4077">
        <w:rPr>
          <w:rFonts w:ascii="Times New Roman" w:hAnsi="Times New Roman" w:cs="Times New Roman"/>
          <w:sz w:val="28"/>
          <w:szCs w:val="28"/>
        </w:rPr>
        <w:t>30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B4077">
        <w:rPr>
          <w:rFonts w:ascii="Times New Roman" w:hAnsi="Times New Roman" w:cs="Times New Roman"/>
          <w:sz w:val="28"/>
          <w:szCs w:val="28"/>
        </w:rPr>
        <w:t>6</w:t>
      </w:r>
      <w:r w:rsidR="007B4077" w:rsidRPr="00092F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4077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lastRenderedPageBreak/>
        <w:t xml:space="preserve">Соблюдены сроки рассмотрения и принятия бюджета согласно статье 187 части 2 БК РФ. </w:t>
      </w:r>
    </w:p>
    <w:p w:rsidR="00092F65" w:rsidRPr="00092F65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>В проекте решения о бюджете отражены необходимые показатели и характеристики в соответствии со статьёй 184.1 БК РФ.</w:t>
      </w:r>
    </w:p>
    <w:p w:rsidR="00092F65" w:rsidRPr="00092F65" w:rsidRDefault="00092F65" w:rsidP="00092F6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Бюджет Кантемировского муниципального района сбалансирован по социально-значимым и первоочередным расходам. </w:t>
      </w:r>
    </w:p>
    <w:p w:rsidR="00092F65" w:rsidRPr="00092F65" w:rsidRDefault="00092F65" w:rsidP="00092F6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1B7979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92F65" w:rsidRPr="00092F6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92F65" w:rsidRPr="00092F65" w:rsidRDefault="00092F65" w:rsidP="0009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     Контрольно- счетная  комиссия отмечает, что при подготовке проекта районного бюджета на 201</w:t>
      </w:r>
      <w:r w:rsidR="001B7979">
        <w:rPr>
          <w:rFonts w:ascii="Times New Roman" w:hAnsi="Times New Roman" w:cs="Times New Roman"/>
          <w:sz w:val="28"/>
          <w:szCs w:val="28"/>
        </w:rPr>
        <w:t>7</w:t>
      </w:r>
      <w:r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1B797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92F65">
        <w:rPr>
          <w:rFonts w:ascii="Times New Roman" w:hAnsi="Times New Roman" w:cs="Times New Roman"/>
          <w:sz w:val="28"/>
          <w:szCs w:val="28"/>
        </w:rPr>
        <w:t xml:space="preserve"> нормы бюджетного законодательства соблюдены. Причин для отклонения проекта бюджета Кантемировского муниципального района  контрольно-счетная комиссия Кантемировского муниципального района не усматривает</w:t>
      </w:r>
      <w:r w:rsidR="00C563C4">
        <w:rPr>
          <w:rFonts w:ascii="Times New Roman" w:hAnsi="Times New Roman" w:cs="Times New Roman"/>
          <w:sz w:val="28"/>
          <w:szCs w:val="28"/>
        </w:rPr>
        <w:t xml:space="preserve"> и рекомендует Совету народных депутатов Кантемировского муниципального района проект бюджета на 201</w:t>
      </w:r>
      <w:r w:rsidR="007B4077">
        <w:rPr>
          <w:rFonts w:ascii="Times New Roman" w:hAnsi="Times New Roman" w:cs="Times New Roman"/>
          <w:sz w:val="28"/>
          <w:szCs w:val="28"/>
        </w:rPr>
        <w:t>7</w:t>
      </w:r>
      <w:r w:rsidR="00C563C4">
        <w:rPr>
          <w:rFonts w:ascii="Times New Roman" w:hAnsi="Times New Roman" w:cs="Times New Roman"/>
          <w:sz w:val="28"/>
          <w:szCs w:val="28"/>
        </w:rPr>
        <w:t xml:space="preserve"> год </w:t>
      </w:r>
      <w:r w:rsidR="007B4077">
        <w:rPr>
          <w:rFonts w:ascii="Times New Roman" w:hAnsi="Times New Roman" w:cs="Times New Roman"/>
          <w:sz w:val="28"/>
          <w:szCs w:val="28"/>
        </w:rPr>
        <w:t xml:space="preserve">и планируемый период 20148 и 2019 годов </w:t>
      </w:r>
      <w:r w:rsidR="001B7979">
        <w:rPr>
          <w:rFonts w:ascii="Times New Roman" w:hAnsi="Times New Roman" w:cs="Times New Roman"/>
          <w:sz w:val="28"/>
          <w:szCs w:val="28"/>
        </w:rPr>
        <w:t xml:space="preserve">с учетом изложенных рекомендаций </w:t>
      </w:r>
      <w:r w:rsidR="007B4077"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="00C563C4">
        <w:rPr>
          <w:rFonts w:ascii="Times New Roman" w:hAnsi="Times New Roman" w:cs="Times New Roman"/>
          <w:sz w:val="28"/>
          <w:szCs w:val="28"/>
        </w:rPr>
        <w:t>утвер</w:t>
      </w:r>
      <w:r w:rsidR="001B7979">
        <w:rPr>
          <w:rFonts w:ascii="Times New Roman" w:hAnsi="Times New Roman" w:cs="Times New Roman"/>
          <w:sz w:val="28"/>
          <w:szCs w:val="28"/>
        </w:rPr>
        <w:t>ж</w:t>
      </w:r>
      <w:r w:rsidR="00C563C4">
        <w:rPr>
          <w:rFonts w:ascii="Times New Roman" w:hAnsi="Times New Roman" w:cs="Times New Roman"/>
          <w:sz w:val="28"/>
          <w:szCs w:val="28"/>
        </w:rPr>
        <w:t>д</w:t>
      </w:r>
      <w:r w:rsidR="001B7979">
        <w:rPr>
          <w:rFonts w:ascii="Times New Roman" w:hAnsi="Times New Roman" w:cs="Times New Roman"/>
          <w:sz w:val="28"/>
          <w:szCs w:val="28"/>
        </w:rPr>
        <w:t>ению</w:t>
      </w:r>
      <w:r w:rsidR="00C563C4">
        <w:rPr>
          <w:rFonts w:ascii="Times New Roman" w:hAnsi="Times New Roman" w:cs="Times New Roman"/>
          <w:sz w:val="28"/>
          <w:szCs w:val="28"/>
        </w:rPr>
        <w:t>.</w:t>
      </w:r>
      <w:r w:rsidRPr="00092F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092F65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3C4" w:rsidRDefault="00C563C4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979" w:rsidRDefault="001B7979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3C4" w:rsidRDefault="00C563C4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284" w:rsidRDefault="00C77284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3C4" w:rsidRPr="00092F65" w:rsidRDefault="00C563C4" w:rsidP="0009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F65" w:rsidRPr="00092F65" w:rsidRDefault="00092F65" w:rsidP="00C5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4077">
        <w:rPr>
          <w:rFonts w:ascii="Times New Roman" w:hAnsi="Times New Roman" w:cs="Times New Roman"/>
          <w:sz w:val="28"/>
          <w:szCs w:val="28"/>
        </w:rPr>
        <w:t>к</w:t>
      </w:r>
      <w:r w:rsidRPr="00092F65">
        <w:rPr>
          <w:rFonts w:ascii="Times New Roman" w:hAnsi="Times New Roman" w:cs="Times New Roman"/>
          <w:sz w:val="28"/>
          <w:szCs w:val="28"/>
        </w:rPr>
        <w:t xml:space="preserve">онтрольно- счетной </w:t>
      </w:r>
    </w:p>
    <w:p w:rsidR="00092F65" w:rsidRPr="00092F65" w:rsidRDefault="00092F65" w:rsidP="00C5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комиссии Кантемировского </w:t>
      </w:r>
    </w:p>
    <w:p w:rsidR="00092F65" w:rsidRPr="00092F65" w:rsidRDefault="00092F65" w:rsidP="00C563C4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F6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7B4077">
        <w:rPr>
          <w:rFonts w:ascii="Times New Roman" w:hAnsi="Times New Roman" w:cs="Times New Roman"/>
          <w:sz w:val="28"/>
          <w:szCs w:val="28"/>
        </w:rPr>
        <w:t>А.А.Скрынник</w:t>
      </w:r>
    </w:p>
    <w:p w:rsidR="00092F65" w:rsidRPr="00092F65" w:rsidRDefault="00092F65" w:rsidP="00C563C4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5C" w:rsidRDefault="00A94F5C"/>
    <w:sectPr w:rsidR="00A94F5C" w:rsidSect="00D2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E9" w:rsidRDefault="00090AE9" w:rsidP="007A0C21">
      <w:pPr>
        <w:spacing w:after="0" w:line="240" w:lineRule="auto"/>
      </w:pPr>
      <w:r>
        <w:separator/>
      </w:r>
    </w:p>
  </w:endnote>
  <w:endnote w:type="continuationSeparator" w:id="1">
    <w:p w:rsidR="00090AE9" w:rsidRDefault="00090AE9" w:rsidP="007A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E9" w:rsidRDefault="00090AE9" w:rsidP="007A0C21">
      <w:pPr>
        <w:spacing w:after="0" w:line="240" w:lineRule="auto"/>
      </w:pPr>
      <w:r>
        <w:separator/>
      </w:r>
    </w:p>
  </w:footnote>
  <w:footnote w:type="continuationSeparator" w:id="1">
    <w:p w:rsidR="00090AE9" w:rsidRDefault="00090AE9" w:rsidP="007A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3EC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7740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869"/>
    <w:multiLevelType w:val="hybridMultilevel"/>
    <w:tmpl w:val="CA268BD2"/>
    <w:lvl w:ilvl="0" w:tplc="862240D6">
      <w:start w:val="1"/>
      <w:numFmt w:val="decimal"/>
      <w:lvlText w:val="%1."/>
      <w:lvlJc w:val="left"/>
      <w:pPr>
        <w:ind w:left="4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F73F8"/>
    <w:multiLevelType w:val="hybridMultilevel"/>
    <w:tmpl w:val="68E210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65A44"/>
    <w:multiLevelType w:val="hybridMultilevel"/>
    <w:tmpl w:val="7B527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E5ABA"/>
    <w:multiLevelType w:val="hybridMultilevel"/>
    <w:tmpl w:val="FB36F238"/>
    <w:lvl w:ilvl="0" w:tplc="F8BE5D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90CBA"/>
    <w:multiLevelType w:val="hybridMultilevel"/>
    <w:tmpl w:val="8FDC9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729CF"/>
    <w:multiLevelType w:val="hybridMultilevel"/>
    <w:tmpl w:val="58BA2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FCE3FA8"/>
    <w:multiLevelType w:val="hybridMultilevel"/>
    <w:tmpl w:val="9EFC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F28B6"/>
    <w:multiLevelType w:val="hybridMultilevel"/>
    <w:tmpl w:val="7826B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2318B"/>
    <w:multiLevelType w:val="hybridMultilevel"/>
    <w:tmpl w:val="DF6A8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D50FE"/>
    <w:multiLevelType w:val="hybridMultilevel"/>
    <w:tmpl w:val="CABC0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A2C00"/>
    <w:multiLevelType w:val="hybridMultilevel"/>
    <w:tmpl w:val="6144F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1195F"/>
    <w:multiLevelType w:val="hybridMultilevel"/>
    <w:tmpl w:val="30FE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F65"/>
    <w:rsid w:val="00006B27"/>
    <w:rsid w:val="000107F2"/>
    <w:rsid w:val="000225D5"/>
    <w:rsid w:val="000275BA"/>
    <w:rsid w:val="000332E5"/>
    <w:rsid w:val="000340AA"/>
    <w:rsid w:val="00044565"/>
    <w:rsid w:val="00060B2D"/>
    <w:rsid w:val="00063F46"/>
    <w:rsid w:val="000728E3"/>
    <w:rsid w:val="00090AE9"/>
    <w:rsid w:val="0009285F"/>
    <w:rsid w:val="00092F65"/>
    <w:rsid w:val="000B188D"/>
    <w:rsid w:val="000E0DD5"/>
    <w:rsid w:val="000E1022"/>
    <w:rsid w:val="000E1B7B"/>
    <w:rsid w:val="000F0798"/>
    <w:rsid w:val="000F145B"/>
    <w:rsid w:val="000F6E68"/>
    <w:rsid w:val="00101572"/>
    <w:rsid w:val="0010648D"/>
    <w:rsid w:val="0010674D"/>
    <w:rsid w:val="00107CA2"/>
    <w:rsid w:val="00115413"/>
    <w:rsid w:val="00130457"/>
    <w:rsid w:val="0013529F"/>
    <w:rsid w:val="001354EA"/>
    <w:rsid w:val="00136399"/>
    <w:rsid w:val="00150A32"/>
    <w:rsid w:val="00177723"/>
    <w:rsid w:val="00177867"/>
    <w:rsid w:val="00192F3D"/>
    <w:rsid w:val="001B7979"/>
    <w:rsid w:val="001E0EF3"/>
    <w:rsid w:val="001E3161"/>
    <w:rsid w:val="001E3FB7"/>
    <w:rsid w:val="002046A7"/>
    <w:rsid w:val="00204F22"/>
    <w:rsid w:val="002118A9"/>
    <w:rsid w:val="0021773F"/>
    <w:rsid w:val="00227B24"/>
    <w:rsid w:val="00254621"/>
    <w:rsid w:val="002673F6"/>
    <w:rsid w:val="00282B71"/>
    <w:rsid w:val="002A181E"/>
    <w:rsid w:val="002B0EB9"/>
    <w:rsid w:val="002B35A1"/>
    <w:rsid w:val="002C36C1"/>
    <w:rsid w:val="002D53FA"/>
    <w:rsid w:val="002D5F8D"/>
    <w:rsid w:val="002E066E"/>
    <w:rsid w:val="002E54B6"/>
    <w:rsid w:val="003200DD"/>
    <w:rsid w:val="00320DF5"/>
    <w:rsid w:val="00333614"/>
    <w:rsid w:val="00370A02"/>
    <w:rsid w:val="00372134"/>
    <w:rsid w:val="00372A70"/>
    <w:rsid w:val="00377D31"/>
    <w:rsid w:val="00390CD9"/>
    <w:rsid w:val="0039100B"/>
    <w:rsid w:val="00397F07"/>
    <w:rsid w:val="003C4D3D"/>
    <w:rsid w:val="003C74BC"/>
    <w:rsid w:val="003D1DC0"/>
    <w:rsid w:val="003D20A1"/>
    <w:rsid w:val="003F23C7"/>
    <w:rsid w:val="003F467E"/>
    <w:rsid w:val="003F5CAD"/>
    <w:rsid w:val="003F7B9A"/>
    <w:rsid w:val="0040094D"/>
    <w:rsid w:val="00420EFC"/>
    <w:rsid w:val="00424AD9"/>
    <w:rsid w:val="00456FE0"/>
    <w:rsid w:val="00461476"/>
    <w:rsid w:val="00462FF4"/>
    <w:rsid w:val="00466E9F"/>
    <w:rsid w:val="00475FB6"/>
    <w:rsid w:val="004A10D3"/>
    <w:rsid w:val="004E1EA3"/>
    <w:rsid w:val="004E735C"/>
    <w:rsid w:val="00500675"/>
    <w:rsid w:val="0050130E"/>
    <w:rsid w:val="0051443D"/>
    <w:rsid w:val="00545612"/>
    <w:rsid w:val="00564ED1"/>
    <w:rsid w:val="00570D57"/>
    <w:rsid w:val="005729D0"/>
    <w:rsid w:val="005965A3"/>
    <w:rsid w:val="005A11A9"/>
    <w:rsid w:val="005C36CC"/>
    <w:rsid w:val="005D7B54"/>
    <w:rsid w:val="005E445C"/>
    <w:rsid w:val="00605117"/>
    <w:rsid w:val="00620DB1"/>
    <w:rsid w:val="00623F21"/>
    <w:rsid w:val="00634B3F"/>
    <w:rsid w:val="00644969"/>
    <w:rsid w:val="00672C92"/>
    <w:rsid w:val="00673910"/>
    <w:rsid w:val="00683E37"/>
    <w:rsid w:val="00684592"/>
    <w:rsid w:val="006A22C2"/>
    <w:rsid w:val="006A6236"/>
    <w:rsid w:val="006A6440"/>
    <w:rsid w:val="006B151B"/>
    <w:rsid w:val="006B6163"/>
    <w:rsid w:val="006D765B"/>
    <w:rsid w:val="006F188C"/>
    <w:rsid w:val="00700AC6"/>
    <w:rsid w:val="00734618"/>
    <w:rsid w:val="007426EB"/>
    <w:rsid w:val="00754960"/>
    <w:rsid w:val="007620A3"/>
    <w:rsid w:val="00762987"/>
    <w:rsid w:val="00767D60"/>
    <w:rsid w:val="00774DA3"/>
    <w:rsid w:val="0077545C"/>
    <w:rsid w:val="007A0C21"/>
    <w:rsid w:val="007B4077"/>
    <w:rsid w:val="007C2F62"/>
    <w:rsid w:val="007D47CC"/>
    <w:rsid w:val="007D72C7"/>
    <w:rsid w:val="007F77C8"/>
    <w:rsid w:val="00805C8D"/>
    <w:rsid w:val="00812494"/>
    <w:rsid w:val="00826AB7"/>
    <w:rsid w:val="00831014"/>
    <w:rsid w:val="008334F6"/>
    <w:rsid w:val="008368BD"/>
    <w:rsid w:val="00847224"/>
    <w:rsid w:val="008825CE"/>
    <w:rsid w:val="00887EE7"/>
    <w:rsid w:val="008A43DC"/>
    <w:rsid w:val="008A6B3D"/>
    <w:rsid w:val="008E0C98"/>
    <w:rsid w:val="008E40B8"/>
    <w:rsid w:val="008F09DD"/>
    <w:rsid w:val="00905B60"/>
    <w:rsid w:val="0092716C"/>
    <w:rsid w:val="00942892"/>
    <w:rsid w:val="00950D28"/>
    <w:rsid w:val="00961819"/>
    <w:rsid w:val="009667F0"/>
    <w:rsid w:val="0098799F"/>
    <w:rsid w:val="00995F23"/>
    <w:rsid w:val="009B1ACE"/>
    <w:rsid w:val="009B603A"/>
    <w:rsid w:val="009D2A43"/>
    <w:rsid w:val="00A02E0F"/>
    <w:rsid w:val="00A03EDD"/>
    <w:rsid w:val="00A15E37"/>
    <w:rsid w:val="00A33322"/>
    <w:rsid w:val="00A377BD"/>
    <w:rsid w:val="00A44ABE"/>
    <w:rsid w:val="00A47448"/>
    <w:rsid w:val="00A55BD7"/>
    <w:rsid w:val="00A75AB5"/>
    <w:rsid w:val="00A778B6"/>
    <w:rsid w:val="00A80887"/>
    <w:rsid w:val="00A82722"/>
    <w:rsid w:val="00A83FA6"/>
    <w:rsid w:val="00A94F5C"/>
    <w:rsid w:val="00AA08EC"/>
    <w:rsid w:val="00AA3263"/>
    <w:rsid w:val="00AA3360"/>
    <w:rsid w:val="00AB0455"/>
    <w:rsid w:val="00AC2B1F"/>
    <w:rsid w:val="00AC2BBB"/>
    <w:rsid w:val="00AC7B77"/>
    <w:rsid w:val="00AE23FE"/>
    <w:rsid w:val="00AE27FA"/>
    <w:rsid w:val="00AF0530"/>
    <w:rsid w:val="00B1030D"/>
    <w:rsid w:val="00B118EC"/>
    <w:rsid w:val="00B24F95"/>
    <w:rsid w:val="00B453C6"/>
    <w:rsid w:val="00B504F0"/>
    <w:rsid w:val="00B855C1"/>
    <w:rsid w:val="00BB14BC"/>
    <w:rsid w:val="00BD1B65"/>
    <w:rsid w:val="00BE1C4E"/>
    <w:rsid w:val="00C10BC1"/>
    <w:rsid w:val="00C210E5"/>
    <w:rsid w:val="00C37EB7"/>
    <w:rsid w:val="00C416F9"/>
    <w:rsid w:val="00C417AE"/>
    <w:rsid w:val="00C563C4"/>
    <w:rsid w:val="00C77284"/>
    <w:rsid w:val="00C80275"/>
    <w:rsid w:val="00C96008"/>
    <w:rsid w:val="00CA2522"/>
    <w:rsid w:val="00CA2727"/>
    <w:rsid w:val="00CA4C67"/>
    <w:rsid w:val="00CA63F6"/>
    <w:rsid w:val="00D13136"/>
    <w:rsid w:val="00D2250E"/>
    <w:rsid w:val="00D43AFF"/>
    <w:rsid w:val="00D44D84"/>
    <w:rsid w:val="00D461F4"/>
    <w:rsid w:val="00D5764C"/>
    <w:rsid w:val="00D61662"/>
    <w:rsid w:val="00D66BC8"/>
    <w:rsid w:val="00D7021B"/>
    <w:rsid w:val="00D70388"/>
    <w:rsid w:val="00D8748D"/>
    <w:rsid w:val="00D91D04"/>
    <w:rsid w:val="00D94432"/>
    <w:rsid w:val="00DC2960"/>
    <w:rsid w:val="00DC3F0F"/>
    <w:rsid w:val="00E10050"/>
    <w:rsid w:val="00E17344"/>
    <w:rsid w:val="00E20FA3"/>
    <w:rsid w:val="00E4080B"/>
    <w:rsid w:val="00E44659"/>
    <w:rsid w:val="00E50E3B"/>
    <w:rsid w:val="00E77E3F"/>
    <w:rsid w:val="00E816DD"/>
    <w:rsid w:val="00E9134C"/>
    <w:rsid w:val="00EA0960"/>
    <w:rsid w:val="00EA381A"/>
    <w:rsid w:val="00EB3926"/>
    <w:rsid w:val="00ED227B"/>
    <w:rsid w:val="00EE2C90"/>
    <w:rsid w:val="00EF234E"/>
    <w:rsid w:val="00F048A7"/>
    <w:rsid w:val="00F07896"/>
    <w:rsid w:val="00F10C3B"/>
    <w:rsid w:val="00F61680"/>
    <w:rsid w:val="00F67124"/>
    <w:rsid w:val="00F7196E"/>
    <w:rsid w:val="00F8653F"/>
    <w:rsid w:val="00F8690A"/>
    <w:rsid w:val="00F86B81"/>
    <w:rsid w:val="00F91D7E"/>
    <w:rsid w:val="00F9446A"/>
    <w:rsid w:val="00FA0428"/>
    <w:rsid w:val="00FA39CF"/>
    <w:rsid w:val="00FC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E"/>
  </w:style>
  <w:style w:type="paragraph" w:styleId="1">
    <w:name w:val="heading 1"/>
    <w:basedOn w:val="a"/>
    <w:next w:val="a"/>
    <w:link w:val="10"/>
    <w:qFormat/>
    <w:rsid w:val="00092F65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092F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2F6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92F65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65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092F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92F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92F6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TML">
    <w:name w:val="HTML Preformatted"/>
    <w:basedOn w:val="a"/>
    <w:link w:val="HTML1"/>
    <w:semiHidden/>
    <w:unhideWhenUsed/>
    <w:rsid w:val="0009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092F65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F65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semiHidden/>
    <w:unhideWhenUsed/>
    <w:rsid w:val="00092F65"/>
    <w:pPr>
      <w:spacing w:before="100" w:after="10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styleId="11">
    <w:name w:val="toc 1"/>
    <w:basedOn w:val="a"/>
    <w:next w:val="a"/>
    <w:autoRedefine/>
    <w:semiHidden/>
    <w:unhideWhenUsed/>
    <w:rsid w:val="00092F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Header Char Знак,Titul Знак,Heder Знак"/>
    <w:basedOn w:val="a0"/>
    <w:link w:val="a5"/>
    <w:semiHidden/>
    <w:locked/>
    <w:rsid w:val="00092F65"/>
    <w:rPr>
      <w:rFonts w:ascii="Calibri" w:eastAsia="Calibri" w:hAnsi="Calibri" w:cs="Calibri"/>
      <w:sz w:val="28"/>
      <w:szCs w:val="28"/>
    </w:rPr>
  </w:style>
  <w:style w:type="paragraph" w:styleId="a5">
    <w:name w:val="header"/>
    <w:aliases w:val="Header Char,Titul,Heder"/>
    <w:basedOn w:val="a"/>
    <w:link w:val="a4"/>
    <w:semiHidden/>
    <w:unhideWhenUsed/>
    <w:rsid w:val="00092F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12">
    <w:name w:val="Верхний колонтитул Знак1"/>
    <w:aliases w:val="Header Char Знак1,Titul Знак1,Heder Знак1"/>
    <w:basedOn w:val="a0"/>
    <w:link w:val="a5"/>
    <w:semiHidden/>
    <w:rsid w:val="00092F65"/>
  </w:style>
  <w:style w:type="character" w:customStyle="1" w:styleId="a6">
    <w:name w:val="Нижний колонтитул Знак"/>
    <w:basedOn w:val="a0"/>
    <w:link w:val="a7"/>
    <w:uiPriority w:val="99"/>
    <w:semiHidden/>
    <w:rsid w:val="00092F65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6"/>
    <w:uiPriority w:val="99"/>
    <w:semiHidden/>
    <w:unhideWhenUsed/>
    <w:rsid w:val="00092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Bullet"/>
    <w:autoRedefine/>
    <w:semiHidden/>
    <w:unhideWhenUsed/>
    <w:rsid w:val="00092F65"/>
    <w:pPr>
      <w:tabs>
        <w:tab w:val="num" w:pos="360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noProof/>
      <w:sz w:val="27"/>
      <w:szCs w:val="20"/>
    </w:rPr>
  </w:style>
  <w:style w:type="paragraph" w:styleId="a9">
    <w:name w:val="List Number"/>
    <w:semiHidden/>
    <w:unhideWhenUsed/>
    <w:rsid w:val="00092F65"/>
    <w:pPr>
      <w:tabs>
        <w:tab w:val="num" w:pos="360"/>
      </w:tabs>
      <w:spacing w:after="0" w:line="288" w:lineRule="auto"/>
      <w:ind w:left="357" w:hanging="357"/>
      <w:jc w:val="both"/>
    </w:pPr>
    <w:rPr>
      <w:rFonts w:ascii="Times New Roman" w:eastAsia="Times New Roman" w:hAnsi="Times New Roman" w:cs="Times New Roman"/>
      <w:noProof/>
      <w:sz w:val="27"/>
      <w:szCs w:val="20"/>
    </w:rPr>
  </w:style>
  <w:style w:type="paragraph" w:styleId="aa">
    <w:name w:val="Title"/>
    <w:basedOn w:val="a"/>
    <w:link w:val="ab"/>
    <w:qFormat/>
    <w:rsid w:val="00092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/>
    </w:rPr>
  </w:style>
  <w:style w:type="character" w:customStyle="1" w:styleId="ab">
    <w:name w:val="Название Знак"/>
    <w:basedOn w:val="a0"/>
    <w:link w:val="aa"/>
    <w:rsid w:val="00092F65"/>
    <w:rPr>
      <w:rFonts w:ascii="Times New Roman" w:eastAsia="Times New Roman" w:hAnsi="Times New Roman" w:cs="Times New Roman"/>
      <w:b/>
      <w:bCs/>
      <w:color w:val="000000"/>
      <w:sz w:val="28"/>
      <w:szCs w:val="24"/>
      <w:lang w:val="ru-MO"/>
    </w:rPr>
  </w:style>
  <w:style w:type="character" w:customStyle="1" w:styleId="13">
    <w:name w:val="Основной текст Знак1"/>
    <w:aliases w:val="Знак3 Знак,Знак Знак1,Знак3 Знак Знак Знак,Знак2 Знак Знак,Основной текст1 Знак,Основной текст Знак Знак Знак,bt Знак,Body Text Indent Знак"/>
    <w:basedOn w:val="a0"/>
    <w:link w:val="ac"/>
    <w:locked/>
    <w:rsid w:val="00092F65"/>
    <w:rPr>
      <w:rFonts w:ascii="Courier New" w:hAnsi="Courier New" w:cs="Courier New"/>
      <w:sz w:val="24"/>
      <w:szCs w:val="24"/>
    </w:rPr>
  </w:style>
  <w:style w:type="paragraph" w:styleId="ac">
    <w:name w:val="Body Text"/>
    <w:aliases w:val="Знак3,Знак,Знак3 Знак Знак,Знак2 Знак,Основной текст1,Основной текст Знак Знак,bt,Body Text Indent"/>
    <w:basedOn w:val="a"/>
    <w:link w:val="13"/>
    <w:unhideWhenUsed/>
    <w:rsid w:val="00092F65"/>
    <w:pPr>
      <w:spacing w:after="12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Основной текст Знак"/>
    <w:aliases w:val="Знак3 Знак1,Знак Знак,Знак3 Знак Знак Знак1,Знак2 Знак Знак1,Основной текст1 Знак1,Основной текст Знак Знак Знак1,bt Знак1"/>
    <w:basedOn w:val="a0"/>
    <w:link w:val="ac"/>
    <w:uiPriority w:val="99"/>
    <w:semiHidden/>
    <w:rsid w:val="00092F65"/>
  </w:style>
  <w:style w:type="character" w:customStyle="1" w:styleId="ae">
    <w:name w:val="Основной текст с отступом Знак"/>
    <w:aliases w:val="Знак2 Знак2,Нумерованный список !! Знак1,Надин стиль Знак1,Основной текст 1 Знак1,Основной текст без отступа Знак1,Основной текст с отступом Знак Знак Знак Знак Знак1,Основной текст с отступом Знак Знак Знак Знак2"/>
    <w:basedOn w:val="a0"/>
    <w:link w:val="af"/>
    <w:locked/>
    <w:rsid w:val="00092F65"/>
    <w:rPr>
      <w:sz w:val="24"/>
      <w:szCs w:val="24"/>
    </w:rPr>
  </w:style>
  <w:style w:type="paragraph" w:styleId="af">
    <w:name w:val="Body Text Indent"/>
    <w:aliases w:val="Знак2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ae"/>
    <w:unhideWhenUsed/>
    <w:rsid w:val="00092F65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aliases w:val="Знак2 Знак1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f"/>
    <w:semiHidden/>
    <w:rsid w:val="00092F65"/>
  </w:style>
  <w:style w:type="paragraph" w:styleId="af0">
    <w:name w:val="Subtitle"/>
    <w:basedOn w:val="a"/>
    <w:link w:val="af1"/>
    <w:qFormat/>
    <w:rsid w:val="00092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092F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First Indent 2"/>
    <w:basedOn w:val="af"/>
    <w:link w:val="22"/>
    <w:unhideWhenUsed/>
    <w:rsid w:val="00092F65"/>
    <w:pPr>
      <w:ind w:firstLine="210"/>
    </w:pPr>
    <w:rPr>
      <w:rFonts w:eastAsia="Calibri"/>
      <w:sz w:val="28"/>
      <w:szCs w:val="28"/>
    </w:rPr>
  </w:style>
  <w:style w:type="character" w:customStyle="1" w:styleId="22">
    <w:name w:val="Красная строка 2 Знак"/>
    <w:basedOn w:val="14"/>
    <w:link w:val="21"/>
    <w:rsid w:val="00092F65"/>
    <w:rPr>
      <w:rFonts w:eastAsia="Calibri"/>
      <w:sz w:val="28"/>
      <w:szCs w:val="28"/>
    </w:rPr>
  </w:style>
  <w:style w:type="character" w:customStyle="1" w:styleId="23">
    <w:name w:val="Основной текст 2 Знак"/>
    <w:aliases w:val="Знак Знак Знак"/>
    <w:basedOn w:val="a0"/>
    <w:link w:val="210"/>
    <w:uiPriority w:val="99"/>
    <w:locked/>
    <w:rsid w:val="00092F65"/>
    <w:rPr>
      <w:rFonts w:ascii="Calibri" w:eastAsia="Calibri" w:hAnsi="Calibri" w:cs="Calibri"/>
      <w:sz w:val="24"/>
      <w:szCs w:val="24"/>
    </w:rPr>
  </w:style>
  <w:style w:type="paragraph" w:customStyle="1" w:styleId="210">
    <w:name w:val="Основной текст 21"/>
    <w:basedOn w:val="a"/>
    <w:link w:val="23"/>
    <w:uiPriority w:val="99"/>
    <w:rsid w:val="00092F65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092F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092F65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aliases w:val="Знак1 Знак"/>
    <w:basedOn w:val="a0"/>
    <w:link w:val="30"/>
    <w:semiHidden/>
    <w:locked/>
    <w:rsid w:val="00092F65"/>
    <w:rPr>
      <w:rFonts w:ascii="Calibri" w:eastAsia="Calibri" w:hAnsi="Calibri" w:cs="Calibri"/>
      <w:sz w:val="16"/>
      <w:szCs w:val="16"/>
      <w:lang w:eastAsia="en-US"/>
    </w:rPr>
  </w:style>
  <w:style w:type="paragraph" w:styleId="30">
    <w:name w:val="Body Text Indent 3"/>
    <w:aliases w:val="Знак1"/>
    <w:basedOn w:val="a"/>
    <w:link w:val="3"/>
    <w:semiHidden/>
    <w:unhideWhenUsed/>
    <w:rsid w:val="00092F65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Знак1 Знак1"/>
    <w:basedOn w:val="a0"/>
    <w:link w:val="30"/>
    <w:uiPriority w:val="99"/>
    <w:semiHidden/>
    <w:rsid w:val="00092F65"/>
    <w:rPr>
      <w:sz w:val="16"/>
      <w:szCs w:val="16"/>
    </w:rPr>
  </w:style>
  <w:style w:type="character" w:customStyle="1" w:styleId="af2">
    <w:name w:val="Схема документа Знак"/>
    <w:basedOn w:val="a0"/>
    <w:link w:val="af3"/>
    <w:semiHidden/>
    <w:rsid w:val="00092F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3">
    <w:name w:val="Document Map"/>
    <w:basedOn w:val="a"/>
    <w:link w:val="af2"/>
    <w:semiHidden/>
    <w:unhideWhenUsed/>
    <w:rsid w:val="00092F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Текст Знак"/>
    <w:basedOn w:val="a0"/>
    <w:link w:val="af5"/>
    <w:uiPriority w:val="99"/>
    <w:semiHidden/>
    <w:rsid w:val="00092F65"/>
    <w:rPr>
      <w:rFonts w:ascii="Courier New" w:eastAsia="Calibri" w:hAnsi="Courier New" w:cs="Courier New"/>
      <w:sz w:val="20"/>
      <w:szCs w:val="20"/>
    </w:rPr>
  </w:style>
  <w:style w:type="paragraph" w:styleId="af5">
    <w:name w:val="Plain Text"/>
    <w:basedOn w:val="a"/>
    <w:link w:val="af4"/>
    <w:uiPriority w:val="99"/>
    <w:semiHidden/>
    <w:unhideWhenUsed/>
    <w:rsid w:val="00092F6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6">
    <w:name w:val="Balloon Text"/>
    <w:basedOn w:val="a"/>
    <w:link w:val="af7"/>
    <w:semiHidden/>
    <w:unhideWhenUsed/>
    <w:rsid w:val="00092F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2F65"/>
    <w:rPr>
      <w:rFonts w:ascii="Tahoma" w:eastAsia="Times New Roman" w:hAnsi="Tahoma" w:cs="Tahoma"/>
      <w:sz w:val="16"/>
      <w:szCs w:val="16"/>
    </w:rPr>
  </w:style>
  <w:style w:type="paragraph" w:styleId="af8">
    <w:name w:val="No Spacing"/>
    <w:qFormat/>
    <w:rsid w:val="00092F6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f9">
    <w:name w:val="List Paragraph"/>
    <w:basedOn w:val="a"/>
    <w:qFormat/>
    <w:rsid w:val="00092F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21">
    <w:name w:val="Body Text 21"/>
    <w:basedOn w:val="a"/>
    <w:uiPriority w:val="99"/>
    <w:rsid w:val="00092F65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26"/>
    <w:locked/>
    <w:rsid w:val="00092F65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a"/>
    <w:rsid w:val="00092F65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15">
    <w:name w:val="Знак Знак1 Знак"/>
    <w:basedOn w:val="a"/>
    <w:rsid w:val="00092F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092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92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aliases w:val="Знак Char,Знак2 Char"/>
    <w:basedOn w:val="a0"/>
    <w:locked/>
    <w:rsid w:val="00092F65"/>
    <w:rPr>
      <w:rFonts w:ascii="Calibri" w:eastAsia="Calibri" w:hAnsi="Calibri" w:cs="Calibri" w:hint="default"/>
      <w:sz w:val="28"/>
      <w:szCs w:val="28"/>
    </w:rPr>
  </w:style>
  <w:style w:type="paragraph" w:customStyle="1" w:styleId="16">
    <w:name w:val="Без интервала1"/>
    <w:rsid w:val="00092F6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b">
    <w:name w:val="Знак Знак Знак Знак Знак Знак"/>
    <w:basedOn w:val="a"/>
    <w:rsid w:val="00092F6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7">
    <w:name w:val="Знак Знак Знак1"/>
    <w:basedOn w:val="a"/>
    <w:rsid w:val="00092F6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092F65"/>
    <w:pPr>
      <w:spacing w:after="0" w:line="240" w:lineRule="auto"/>
      <w:ind w:left="72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09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c">
    <w:name w:val="ЭЭГ"/>
    <w:basedOn w:val="a"/>
    <w:rsid w:val="00092F65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onsPlusNonformat">
    <w:name w:val="ConsPlusNonformat"/>
    <w:rsid w:val="00092F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09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2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092F6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e">
    <w:name w:val="Нумерованный абзац"/>
    <w:rsid w:val="00092F65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NormalANX">
    <w:name w:val="NormalANX"/>
    <w:basedOn w:val="a"/>
    <w:rsid w:val="00092F6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Основной текст с отступом.Нумерованный список !!.Надин стиль"/>
    <w:basedOn w:val="a"/>
    <w:rsid w:val="00092F6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220">
    <w:name w:val="Основной текст 22"/>
    <w:basedOn w:val="a"/>
    <w:rsid w:val="00092F65"/>
    <w:pPr>
      <w:spacing w:after="0" w:line="36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092F6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32"/>
      <w:szCs w:val="20"/>
    </w:rPr>
  </w:style>
  <w:style w:type="paragraph" w:customStyle="1" w:styleId="aff0">
    <w:name w:val="Обычный.Название подразделения"/>
    <w:rsid w:val="00092F6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Style4">
    <w:name w:val="Style4"/>
    <w:basedOn w:val="a"/>
    <w:rsid w:val="0009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092F65"/>
    <w:pPr>
      <w:widowControl w:val="0"/>
      <w:snapToGrid w:val="0"/>
      <w:spacing w:before="60" w:after="0" w:line="30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Style5">
    <w:name w:val="Style5"/>
    <w:basedOn w:val="a"/>
    <w:rsid w:val="00092F6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092F6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a">
    <w:name w:val="Обычный1"/>
    <w:uiPriority w:val="99"/>
    <w:rsid w:val="00092F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f1">
    <w:name w:val="page number"/>
    <w:basedOn w:val="a0"/>
    <w:semiHidden/>
    <w:unhideWhenUsed/>
    <w:rsid w:val="00092F65"/>
    <w:rPr>
      <w:rFonts w:ascii="Times New Roman" w:hAnsi="Times New Roman" w:cs="Times New Roman" w:hint="default"/>
    </w:rPr>
  </w:style>
  <w:style w:type="character" w:customStyle="1" w:styleId="27">
    <w:name w:val="Знак Знак Знак2"/>
    <w:basedOn w:val="a0"/>
    <w:rsid w:val="00092F65"/>
  </w:style>
  <w:style w:type="character" w:customStyle="1" w:styleId="FontStyle13">
    <w:name w:val="Font Style13"/>
    <w:basedOn w:val="a0"/>
    <w:rsid w:val="00092F65"/>
    <w:rPr>
      <w:rFonts w:ascii="Times New Roman" w:hAnsi="Times New Roman" w:cs="Times New Roman" w:hint="default"/>
      <w:sz w:val="26"/>
      <w:szCs w:val="26"/>
    </w:rPr>
  </w:style>
  <w:style w:type="character" w:customStyle="1" w:styleId="FontStyle173">
    <w:name w:val="Font Style173"/>
    <w:basedOn w:val="a0"/>
    <w:rsid w:val="00092F6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092F65"/>
    <w:rPr>
      <w:rFonts w:ascii="Times New Roman" w:hAnsi="Times New Roman" w:cs="Times New Roman" w:hint="default"/>
      <w:sz w:val="26"/>
      <w:szCs w:val="26"/>
    </w:rPr>
  </w:style>
  <w:style w:type="table" w:styleId="aff2">
    <w:name w:val="Table Grid"/>
    <w:aliases w:val="ЭЭГ - Сетка таблицы"/>
    <w:basedOn w:val="a1"/>
    <w:rsid w:val="0009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semiHidden/>
    <w:unhideWhenUsed/>
    <w:rsid w:val="00092F65"/>
    <w:rPr>
      <w:color w:val="0000FF"/>
      <w:u w:val="single"/>
    </w:rPr>
  </w:style>
  <w:style w:type="character" w:styleId="aff4">
    <w:name w:val="Subtle Emphasis"/>
    <w:basedOn w:val="a0"/>
    <w:uiPriority w:val="19"/>
    <w:qFormat/>
    <w:rsid w:val="007D47CC"/>
    <w:rPr>
      <w:i/>
      <w:iCs/>
      <w:color w:val="808080" w:themeColor="text1" w:themeTint="7F"/>
    </w:rPr>
  </w:style>
  <w:style w:type="character" w:styleId="aff5">
    <w:name w:val="Emphasis"/>
    <w:basedOn w:val="a0"/>
    <w:uiPriority w:val="20"/>
    <w:qFormat/>
    <w:rsid w:val="007D47CC"/>
    <w:rPr>
      <w:i/>
      <w:iCs/>
    </w:rPr>
  </w:style>
  <w:style w:type="character" w:styleId="aff6">
    <w:name w:val="Strong"/>
    <w:basedOn w:val="a0"/>
    <w:uiPriority w:val="22"/>
    <w:qFormat/>
    <w:rsid w:val="007D4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F5EDE05A10543083901B0B329F32E5A3F297474D12BEC6183D4AFCC64C0ATAb5M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61B7B2106A7744B8F0062B95CF934B687377E90A5EFE93C146641982WCU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consultantplus://offline/ref=C7BA8030605971931265750874387FD8472FD54876B6C58CA24E2F1C63E8d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BA8030605971931265751E775420DD4723884572B6CFD8F9117441348E6260BAAFDACB26A51778A1E156EEd6H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9725137368922533E-2"/>
          <c:y val="1.0033444816053515E-2"/>
          <c:w val="0.92027486263108438"/>
          <c:h val="0.806020066889632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rgbClr val="9999FF"/>
            </a:solidFill>
            <a:ln w="94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478377120519759E-2"/>
                  <c:y val="-3.1304776223360496E-2"/>
                </c:manualLayout>
              </c:layout>
              <c:showVal val="1"/>
            </c:dLbl>
            <c:dLbl>
              <c:idx val="1"/>
              <c:layout>
                <c:manualLayout>
                  <c:x val="-9.7267251127736553E-3"/>
                  <c:y val="-4.9496719849008372E-2"/>
                </c:manualLayout>
              </c:layout>
              <c:showVal val="1"/>
            </c:dLbl>
            <c:dLbl>
              <c:idx val="2"/>
              <c:layout>
                <c:manualLayout>
                  <c:x val="-5.0303235389180534E-4"/>
                  <c:y val="-4.7520666404344034E-2"/>
                </c:manualLayout>
              </c:layout>
              <c:showVal val="1"/>
            </c:dLbl>
            <c:dLbl>
              <c:idx val="3"/>
              <c:layout>
                <c:manualLayout>
                  <c:x val="-6.6901095651237575E-4"/>
                  <c:y val="-4.8619651997667906E-2"/>
                </c:manualLayout>
              </c:layout>
              <c:showVal val="1"/>
            </c:dLbl>
            <c:dLbl>
              <c:idx val="4"/>
              <c:layout>
                <c:manualLayout>
                  <c:x val="-8.3498955913351267E-4"/>
                  <c:y val="-4.9661557347381792E-2"/>
                </c:manualLayout>
              </c:layout>
              <c:showVal val="1"/>
            </c:dLbl>
            <c:spPr>
              <a:noFill/>
              <a:ln w="1887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556.20000000000005</c:v>
                </c:pt>
                <c:pt idx="1">
                  <c:v>565.9</c:v>
                </c:pt>
                <c:pt idx="2">
                  <c:v>616</c:v>
                </c:pt>
                <c:pt idx="3">
                  <c:v>528.9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993366"/>
            </a:solidFill>
            <a:ln w="94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111518319148552E-2"/>
                  <c:y val="-3.3239922841901456E-2"/>
                </c:manualLayout>
              </c:layout>
              <c:showVal val="1"/>
            </c:dLbl>
            <c:dLbl>
              <c:idx val="1"/>
              <c:layout>
                <c:manualLayout>
                  <c:x val="2.0748131402317991E-2"/>
                  <c:y val="-3.9753723839038184E-2"/>
                </c:manualLayout>
              </c:layout>
              <c:showVal val="1"/>
            </c:dLbl>
            <c:dLbl>
              <c:idx val="2"/>
              <c:layout>
                <c:manualLayout>
                  <c:x val="3.1536930906388615E-2"/>
                  <c:y val="-4.7520666404344034E-2"/>
                </c:manualLayout>
              </c:layout>
              <c:showVal val="1"/>
            </c:dLbl>
            <c:dLbl>
              <c:idx val="3"/>
              <c:layout>
                <c:manualLayout>
                  <c:x val="2.9806007076851646E-2"/>
                  <c:y val="-4.8619651997667906E-2"/>
                </c:manualLayout>
              </c:layout>
              <c:showVal val="1"/>
            </c:dLbl>
            <c:dLbl>
              <c:idx val="4"/>
              <c:layout>
                <c:manualLayout>
                  <c:x val="2.6510138020396482E-2"/>
                  <c:y val="-4.9661557347381792E-2"/>
                </c:manualLayout>
              </c:layout>
              <c:showVal val="1"/>
            </c:dLbl>
            <c:spPr>
              <a:noFill/>
              <a:ln w="1887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567.9</c:v>
                </c:pt>
                <c:pt idx="1">
                  <c:v>573.6</c:v>
                </c:pt>
                <c:pt idx="2">
                  <c:v>633.20000000000005</c:v>
                </c:pt>
                <c:pt idx="3">
                  <c:v>539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 бюджета</c:v>
                </c:pt>
              </c:strCache>
            </c:strRef>
          </c:tx>
          <c:spPr>
            <a:solidFill>
              <a:srgbClr val="FFFFCC"/>
            </a:solidFill>
            <a:ln w="943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208861893346743E-2"/>
                  <c:y val="-2.7149313580015624E-2"/>
                </c:manualLayout>
              </c:layout>
              <c:showVal val="1"/>
            </c:dLbl>
            <c:dLbl>
              <c:idx val="1"/>
              <c:layout>
                <c:manualLayout>
                  <c:x val="3.0146707097429296E-2"/>
                  <c:y val="-1.5970558028072762E-2"/>
                </c:manualLayout>
              </c:layout>
              <c:showVal val="1"/>
            </c:dLbl>
            <c:dLbl>
              <c:idx val="2"/>
              <c:layout>
                <c:manualLayout>
                  <c:x val="1.6904384574749083E-2"/>
                  <c:y val="-1.0869565217391483E-2"/>
                </c:manualLayout>
              </c:layout>
              <c:showVal val="1"/>
            </c:dLbl>
            <c:dLbl>
              <c:idx val="3"/>
              <c:layout>
                <c:manualLayout>
                  <c:x val="2.1130480718436345E-2"/>
                  <c:y val="-7.2463768115942967E-3"/>
                </c:manualLayout>
              </c:layout>
              <c:showVal val="1"/>
            </c:dLbl>
            <c:spPr>
              <a:noFill/>
              <a:ln w="1887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11.7</c:v>
                </c:pt>
                <c:pt idx="1">
                  <c:v>7.7</c:v>
                </c:pt>
                <c:pt idx="2">
                  <c:v>17.2</c:v>
                </c:pt>
                <c:pt idx="3">
                  <c:v>10.1</c:v>
                </c:pt>
              </c:numCache>
            </c:numRef>
          </c:val>
        </c:ser>
        <c:dLbls>
          <c:showVal val="1"/>
        </c:dLbls>
        <c:gapWidth val="100"/>
        <c:gapDepth val="0"/>
        <c:shape val="box"/>
        <c:axId val="83335040"/>
        <c:axId val="85393792"/>
        <c:axId val="0"/>
      </c:bar3DChart>
      <c:catAx>
        <c:axId val="83335040"/>
        <c:scaling>
          <c:orientation val="minMax"/>
        </c:scaling>
        <c:axPos val="b"/>
        <c:numFmt formatCode="General" sourceLinked="1"/>
        <c:tickLblPos val="low"/>
        <c:spPr>
          <a:ln w="2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93792"/>
        <c:crossesAt val="0"/>
        <c:auto val="1"/>
        <c:lblAlgn val="ctr"/>
        <c:lblOffset val="100"/>
        <c:tickLblSkip val="1"/>
        <c:tickMarkSkip val="1"/>
      </c:catAx>
      <c:valAx>
        <c:axId val="85393792"/>
        <c:scaling>
          <c:orientation val="minMax"/>
        </c:scaling>
        <c:axPos val="l"/>
        <c:majorGridlines/>
        <c:numFmt formatCode="General" sourceLinked="1"/>
        <c:tickLblPos val="nextTo"/>
        <c:spPr>
          <a:ln w="2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35040"/>
        <c:crosses val="autoZero"/>
        <c:crossBetween val="between"/>
        <c:majorUnit val="1000"/>
        <c:minorUnit val="100"/>
      </c:valAx>
      <c:spPr>
        <a:noFill/>
        <a:ln w="18859">
          <a:noFill/>
        </a:ln>
      </c:spPr>
    </c:plotArea>
    <c:legend>
      <c:legendPos val="b"/>
      <c:layout>
        <c:manualLayout>
          <c:xMode val="edge"/>
          <c:yMode val="edge"/>
          <c:x val="9.0767072856743319E-2"/>
          <c:y val="0.91973310565094957"/>
          <c:w val="0.81846631542945836"/>
          <c:h val="7.3578724346204022E-2"/>
        </c:manualLayout>
      </c:layout>
      <c:spPr>
        <a:noFill/>
        <a:ln w="1887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9"/>
      <c:hPercent val="40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559738134206233E-2"/>
          <c:y val="3.1690140845070616E-2"/>
          <c:w val="0.92144026186579353"/>
          <c:h val="0.746478873239441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278142550275513E-2"/>
                  <c:y val="-0.14510900083606912"/>
                </c:manualLayout>
              </c:layout>
              <c:showVal val="1"/>
            </c:dLbl>
            <c:dLbl>
              <c:idx val="1"/>
              <c:layout>
                <c:manualLayout>
                  <c:x val="2.6082613787893626E-2"/>
                  <c:y val="-0.11428179243046289"/>
                </c:manualLayout>
              </c:layout>
              <c:showVal val="1"/>
            </c:dLbl>
            <c:dLbl>
              <c:idx val="2"/>
              <c:layout>
                <c:manualLayout>
                  <c:x val="2.0232958645784241E-2"/>
                  <c:y val="-0.14934852636288923"/>
                </c:manualLayout>
              </c:layout>
              <c:showVal val="1"/>
            </c:dLbl>
            <c:dLbl>
              <c:idx val="3"/>
              <c:layout>
                <c:manualLayout>
                  <c:x val="3.2386389563506791E-2"/>
                  <c:y val="-0.11785281990305888"/>
                </c:manualLayout>
              </c:layout>
              <c:showVal val="1"/>
            </c:dLbl>
            <c:dLbl>
              <c:idx val="4"/>
              <c:layout>
                <c:manualLayout>
                  <c:x val="2.65367344213976E-2"/>
                  <c:y val="-0.12427610574034822"/>
                </c:manualLayout>
              </c:layout>
              <c:showVal val="1"/>
            </c:dLbl>
            <c:dLbl>
              <c:idx val="5"/>
              <c:layout>
                <c:manualLayout>
                  <c:x val="2.5597041060764412E-2"/>
                  <c:y val="-5.956866145398091E-2"/>
                </c:manualLayout>
              </c:layout>
              <c:showVal val="1"/>
            </c:dLbl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2013 г</c:v>
                </c:pt>
                <c:pt idx="1">
                  <c:v>2014 г</c:v>
                </c:pt>
                <c:pt idx="2">
                  <c:v>2015 г</c:v>
                </c:pt>
                <c:pt idx="3">
                  <c:v>2016 г</c:v>
                </c:pt>
                <c:pt idx="4">
                  <c:v>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9700</c:v>
                </c:pt>
                <c:pt idx="1">
                  <c:v>11700</c:v>
                </c:pt>
                <c:pt idx="2">
                  <c:v>7742.4</c:v>
                </c:pt>
                <c:pt idx="3">
                  <c:v>17151</c:v>
                </c:pt>
                <c:pt idx="4">
                  <c:v>10109.5</c:v>
                </c:pt>
              </c:numCache>
            </c:numRef>
          </c:val>
        </c:ser>
        <c:gapDepth val="0"/>
        <c:shape val="cylinder"/>
        <c:axId val="95098368"/>
        <c:axId val="95932416"/>
        <c:axId val="0"/>
      </c:bar3DChart>
      <c:catAx>
        <c:axId val="9509836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32416"/>
        <c:crosses val="autoZero"/>
        <c:auto val="1"/>
        <c:lblAlgn val="ctr"/>
        <c:lblOffset val="100"/>
        <c:tickLblSkip val="1"/>
        <c:tickMarkSkip val="1"/>
      </c:catAx>
      <c:valAx>
        <c:axId val="9593241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098368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40"/>
      <c:perspective val="0"/>
    </c:view3D>
    <c:plotArea>
      <c:layout>
        <c:manualLayout>
          <c:layoutTarget val="inner"/>
          <c:xMode val="edge"/>
          <c:yMode val="edge"/>
          <c:x val="6.4620355411954666E-3"/>
          <c:y val="5.3763440860215533E-2"/>
          <c:w val="0.77059773828756062"/>
          <c:h val="0.946236559139784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272">
              <a:solidFill>
                <a:srgbClr val="000000"/>
              </a:solidFill>
              <a:prstDash val="solid"/>
            </a:ln>
          </c:spPr>
          <c:explosion val="25"/>
          <c:dPt>
            <c:idx val="1"/>
            <c:explosion val="20"/>
            <c:spPr>
              <a:solidFill>
                <a:srgbClr val="993366"/>
              </a:solidFill>
              <a:ln w="122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2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2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156717997154996E-2"/>
                  <c:y val="0.12236446324261629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4527342533983596E-2"/>
                  <c:y val="9.6006323850978861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4138421552758844E-3"/>
                  <c:y val="-8.873635906333123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5.7532525151176919E-3"/>
                  <c:y val="-5.2411173505528333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9.7687799401748E-4"/>
                  <c:y val="-5.8544077036002826E-2"/>
                </c:manualLayout>
              </c:layout>
              <c:dLblPos val="bestFit"/>
              <c:showVal val="1"/>
            </c:dLbl>
            <c:spPr>
              <a:noFill/>
              <a:ln w="24543">
                <a:noFill/>
              </a:ln>
            </c:spPr>
            <c:txPr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единый налог на вмененый доход</c:v>
                </c:pt>
                <c:pt idx="3">
                  <c:v>госпошлина</c:v>
                </c:pt>
                <c:pt idx="4">
                  <c:v>акцизы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0.77900000000000202</c:v>
                </c:pt>
                <c:pt idx="1">
                  <c:v>2.5000000000000001E-2</c:v>
                </c:pt>
                <c:pt idx="2">
                  <c:v>0.10500000000000002</c:v>
                </c:pt>
                <c:pt idx="3">
                  <c:v>1.2999999999999998E-2</c:v>
                </c:pt>
                <c:pt idx="4">
                  <c:v>7.6999999999999999E-2</c:v>
                </c:pt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4543">
          <a:noFill/>
        </a:ln>
      </c:spPr>
    </c:plotArea>
    <c:legend>
      <c:legendPos val="r"/>
      <c:layout>
        <c:manualLayout>
          <c:xMode val="edge"/>
          <c:yMode val="edge"/>
          <c:x val="0.74313421598845364"/>
          <c:y val="9.6774000810874242E-2"/>
          <c:w val="0.25201941674881756"/>
          <c:h val="0.87455177858865263"/>
        </c:manualLayout>
      </c:layout>
      <c:spPr>
        <a:noFill/>
        <a:ln w="24543">
          <a:noFill/>
        </a:ln>
      </c:spPr>
      <c:txPr>
        <a:bodyPr/>
        <a:lstStyle/>
        <a:p>
          <a:pPr>
            <a:defRPr sz="7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40"/>
      <c:perspective val="0"/>
    </c:view3D>
    <c:plotArea>
      <c:layout>
        <c:manualLayout>
          <c:layoutTarget val="inner"/>
          <c:xMode val="edge"/>
          <c:yMode val="edge"/>
          <c:x val="1.2295610433798784E-4"/>
          <c:y val="2.6217955632258402E-3"/>
          <c:w val="0.77059773828756062"/>
          <c:h val="0.946236559139784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1822849951441448E-2"/>
                  <c:y val="-3.4089129862227431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0.30547351172775827"/>
                  <c:y val="-0.2188777422852359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.1086134993823078"/>
                  <c:y val="-4.1247761837989415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1.1979337497838081E-2"/>
                  <c:y val="3.103132311608765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8.5854012986358325E-3"/>
                  <c:y val="-0.26984383530961803"/>
                </c:manualLayout>
              </c:layout>
              <c:dLblPos val="bestFit"/>
              <c:showVal val="1"/>
            </c:dLbl>
            <c:showVal val="1"/>
            <c:showLeaderLines val="1"/>
          </c:dLbls>
          <c:cat>
            <c:strRef>
              <c:f>Sheet1!$B$1:$I$1</c:f>
              <c:strCache>
                <c:ptCount val="8"/>
                <c:pt idx="0">
                  <c:v>проценты, полученные от предоставленных бюджетных кредитов</c:v>
                </c:pt>
                <c:pt idx="1">
                  <c:v>Доходы от арендной платы за землю</c:v>
                </c:pt>
                <c:pt idx="2">
                  <c:v>Доходы от сдачи в аренду имущества</c:v>
                </c:pt>
                <c:pt idx="3">
                  <c:v>платежи при пользовании природными ресурсами</c:v>
                </c:pt>
                <c:pt idx="4">
                  <c:v>Доходы от оказания платных услуг</c:v>
                </c:pt>
                <c:pt idx="5">
                  <c:v>Доходы от продажи материальных ресурсов</c:v>
                </c:pt>
                <c:pt idx="6">
                  <c:v>Штрафы и сануции</c:v>
                </c:pt>
                <c:pt idx="7">
                  <c:v>Прочие неналоговые доходы</c:v>
                </c:pt>
              </c:strCache>
            </c:strRef>
          </c:cat>
          <c:val>
            <c:numRef>
              <c:f>Sheet1!$B$2:$I$2</c:f>
              <c:numCache>
                <c:formatCode>0.00%</c:formatCode>
                <c:ptCount val="8"/>
                <c:pt idx="0">
                  <c:v>9.0000000000000028E-3</c:v>
                </c:pt>
                <c:pt idx="1">
                  <c:v>0.56200000000000061</c:v>
                </c:pt>
                <c:pt idx="2">
                  <c:v>3.3000000000000002E-2</c:v>
                </c:pt>
                <c:pt idx="3">
                  <c:v>1.4E-2</c:v>
                </c:pt>
                <c:pt idx="4">
                  <c:v>0.33500000000000102</c:v>
                </c:pt>
                <c:pt idx="5">
                  <c:v>1.0000000000000005E-2</c:v>
                </c:pt>
                <c:pt idx="6">
                  <c:v>3.500000000000001E-2</c:v>
                </c:pt>
                <c:pt idx="7">
                  <c:v>2.0000000000000052E-3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6849080212647625"/>
          <c:y val="1.7655021153449219E-2"/>
          <c:w val="0.23150920714942538"/>
          <c:h val="0.743833344800520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408874801900109E-2"/>
          <c:y val="0"/>
          <c:w val="0.90015847860539666"/>
          <c:h val="0.68303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07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3239670920558254E-3"/>
                  <c:y val="-6.9345354418539312E-2"/>
                </c:manualLayout>
              </c:layout>
              <c:showVal val="1"/>
            </c:dLbl>
            <c:dLbl>
              <c:idx val="1"/>
              <c:layout>
                <c:manualLayout>
                  <c:x val="-1.7202726695585369E-2"/>
                  <c:y val="-7.8114364259961114E-2"/>
                </c:manualLayout>
              </c:layout>
              <c:showVal val="1"/>
            </c:dLbl>
            <c:dLbl>
              <c:idx val="2"/>
              <c:layout>
                <c:manualLayout>
                  <c:x val="-1.6308535263122499E-3"/>
                  <c:y val="-9.7910948526861066E-2"/>
                </c:manualLayout>
              </c:layout>
              <c:showVal val="1"/>
            </c:dLbl>
            <c:dLbl>
              <c:idx val="3"/>
              <c:layout>
                <c:manualLayout>
                  <c:x val="-9.7485168302287248E-3"/>
                  <c:y val="-7.5746011391632534E-2"/>
                </c:manualLayout>
              </c:layout>
              <c:showVal val="1"/>
            </c:dLbl>
            <c:dLbl>
              <c:idx val="4"/>
              <c:layout>
                <c:manualLayout>
                  <c:x val="2.1565245318468401E-2"/>
                  <c:y val="2.1948378784969698E-2"/>
                </c:manualLayout>
              </c:layout>
              <c:showVal val="1"/>
            </c:dLbl>
            <c:spPr>
              <a:noFill/>
              <a:ln w="214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0.0%</c:formatCode>
                <c:ptCount val="4"/>
                <c:pt idx="0">
                  <c:v>0.26300000000000001</c:v>
                </c:pt>
                <c:pt idx="1">
                  <c:v>0.29900000000000032</c:v>
                </c:pt>
                <c:pt idx="2">
                  <c:v>0.31700000000000089</c:v>
                </c:pt>
                <c:pt idx="3">
                  <c:v>0.37200000000000077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93366"/>
            </a:solidFill>
            <a:ln w="107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890039946106833E-2"/>
                  <c:y val="-2.772505500393042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800"/>
                      <a:t>78,8%</a:t>
                    </a:r>
                  </a:p>
                </c:rich>
              </c:tx>
              <c:spPr>
                <a:noFill/>
                <a:ln w="21498">
                  <a:noFill/>
                </a:ln>
              </c:spPr>
              <c:showVal val="1"/>
            </c:dLbl>
            <c:dLbl>
              <c:idx val="1"/>
              <c:layout>
                <c:manualLayout>
                  <c:x val="1.7998380585326077E-2"/>
                  <c:y val="-6.7638805327805862E-2"/>
                </c:manualLayout>
              </c:layout>
              <c:spPr>
                <a:noFill/>
                <a:ln w="214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7163582400301346E-2"/>
                  <c:y val="-1.693185455476633E-2"/>
                </c:manualLayout>
              </c:layout>
              <c:spPr>
                <a:noFill/>
                <a:ln w="214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5736947300960412E-2"/>
                  <c:y val="-2.236541554638044E-2"/>
                </c:manualLayout>
              </c:layout>
              <c:spPr>
                <a:noFill/>
                <a:ln w="214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2.5920618159749855E-2"/>
                  <c:y val="-1.9668895237181218E-2"/>
                </c:manualLayout>
              </c:layout>
              <c:showVal val="1"/>
            </c:dLbl>
            <c:spPr>
              <a:noFill/>
              <a:ln w="21498">
                <a:noFill/>
              </a:ln>
            </c:spPr>
            <c:txPr>
              <a:bodyPr/>
              <a:lstStyle/>
              <a:p>
                <a:pPr>
                  <a:defRPr sz="67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0.0%</c:formatCode>
                <c:ptCount val="4"/>
                <c:pt idx="0">
                  <c:v>0.73700000000000065</c:v>
                </c:pt>
                <c:pt idx="1">
                  <c:v>0.70100000000000062</c:v>
                </c:pt>
                <c:pt idx="2">
                  <c:v>0.68300000000000005</c:v>
                </c:pt>
                <c:pt idx="3">
                  <c:v>0.62800000000000178</c:v>
                </c:pt>
              </c:numCache>
            </c:numRef>
          </c:val>
        </c:ser>
        <c:gapWidth val="100"/>
        <c:gapDepth val="100"/>
        <c:shape val="box"/>
        <c:axId val="96600064"/>
        <c:axId val="96601600"/>
        <c:axId val="0"/>
      </c:bar3DChart>
      <c:catAx>
        <c:axId val="96600064"/>
        <c:scaling>
          <c:orientation val="minMax"/>
        </c:scaling>
        <c:axPos val="b"/>
        <c:numFmt formatCode="General" sourceLinked="1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601600"/>
        <c:crosses val="autoZero"/>
        <c:auto val="1"/>
        <c:lblAlgn val="ctr"/>
        <c:lblOffset val="100"/>
        <c:tickLblSkip val="1"/>
        <c:tickMarkSkip val="1"/>
      </c:catAx>
      <c:valAx>
        <c:axId val="96601600"/>
        <c:scaling>
          <c:orientation val="minMax"/>
        </c:scaling>
        <c:axPos val="l"/>
        <c:numFmt formatCode="0.0%" sourceLinked="1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600064"/>
        <c:crosses val="autoZero"/>
        <c:crossBetween val="between"/>
      </c:valAx>
      <c:spPr>
        <a:noFill/>
        <a:ln w="21527">
          <a:noFill/>
        </a:ln>
      </c:spPr>
    </c:plotArea>
    <c:legend>
      <c:legendPos val="b"/>
      <c:layout>
        <c:manualLayout>
          <c:xMode val="edge"/>
          <c:yMode val="edge"/>
          <c:x val="9.1787314224390709E-2"/>
          <c:y val="0.91056860250547833"/>
          <c:w val="0.88083739928704818"/>
          <c:h val="8.1301562195555066E-2"/>
        </c:manualLayout>
      </c:layout>
      <c:spPr>
        <a:noFill/>
        <a:ln w="21498">
          <a:noFill/>
        </a:ln>
      </c:spPr>
      <c:txPr>
        <a:bodyPr/>
        <a:lstStyle/>
        <a:p>
          <a:pPr>
            <a:defRPr sz="8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1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5"/>
      <c:rotY val="50"/>
      <c:perspective val="0"/>
    </c:view3D>
    <c:plotArea>
      <c:layout>
        <c:manualLayout>
          <c:layoutTarget val="inner"/>
          <c:xMode val="edge"/>
          <c:yMode val="edge"/>
          <c:x val="1.6207219713391383E-3"/>
          <c:y val="0.15287916583272834"/>
          <c:w val="0.73095623987034031"/>
          <c:h val="0.79552715654952955"/>
        </c:manualLayout>
      </c:layout>
      <c:pie3DChart>
        <c:varyColors val="1"/>
        <c:ser>
          <c:idx val="0"/>
          <c:order val="0"/>
          <c:dPt>
            <c:idx val="8"/>
            <c:explosion val="13"/>
          </c:dPt>
          <c:dLbls>
            <c:dLbl>
              <c:idx val="0"/>
              <c:layout>
                <c:manualLayout>
                  <c:x val="-6.8932158617663712E-3"/>
                  <c:y val="-2.9357923563956812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1.5467779612533566E-2"/>
                  <c:y val="2.146560182767006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7.0574777820718942E-2"/>
                  <c:y val="-0.2742239481379149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8146922254205644"/>
                  <c:y val="0.13573353315336531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2.4498753573620052E-2"/>
                  <c:y val="3.0231485323479326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2.4958758851833362E-2"/>
                  <c:y val="1.0106369995753013E-2"/>
                </c:manualLayout>
              </c:layout>
              <c:showVal val="1"/>
            </c:dLbl>
            <c:dLbl>
              <c:idx val="6"/>
              <c:layout>
                <c:manualLayout>
                  <c:x val="3.6646651398522266E-2"/>
                  <c:y val="4.9958262346778894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-1.42207812899594E-2"/>
                  <c:y val="0.11396624863925499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7.8442420493847934E-2"/>
                  <c:y val="-0.34699610936729897"/>
                </c:manualLayout>
              </c:layout>
              <c:showVal val="1"/>
            </c:dLbl>
            <c:dLbl>
              <c:idx val="9"/>
              <c:layout>
                <c:manualLayout>
                  <c:x val="-0.10144619006617862"/>
                  <c:y val="-8.0393199257736081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-4.8513807103363921E-2"/>
                  <c:y val="-4.908592098647351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Sheet1!$B$1:$L$1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Национальная безопасность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Обслуживание государственного и муниципального долга</c:v>
                </c:pt>
                <c:pt idx="8">
                  <c:v>Образование</c:v>
                </c:pt>
                <c:pt idx="9">
                  <c:v>Охрана окружающей среды</c:v>
                </c:pt>
                <c:pt idx="10">
                  <c:v>Межбюджетные трансферты поселениям</c:v>
                </c:pt>
              </c:strCache>
            </c:strRef>
          </c:cat>
          <c:val>
            <c:numRef>
              <c:f>Sheet1!$B$2:$L$2</c:f>
              <c:numCache>
                <c:formatCode>0.00%</c:formatCode>
                <c:ptCount val="11"/>
                <c:pt idx="0">
                  <c:v>9.6000000000000002E-2</c:v>
                </c:pt>
                <c:pt idx="1">
                  <c:v>9.0000000000000106E-4</c:v>
                </c:pt>
                <c:pt idx="2">
                  <c:v>4.2000000000000023E-2</c:v>
                </c:pt>
                <c:pt idx="3">
                  <c:v>2.7000000000000023E-3</c:v>
                </c:pt>
                <c:pt idx="4">
                  <c:v>5.8000000000000003E-2</c:v>
                </c:pt>
                <c:pt idx="5">
                  <c:v>3.3000000000000002E-2</c:v>
                </c:pt>
                <c:pt idx="6">
                  <c:v>3.0000000000000022E-3</c:v>
                </c:pt>
                <c:pt idx="7">
                  <c:v>2.0000000000000022E-3</c:v>
                </c:pt>
                <c:pt idx="8">
                  <c:v>0.66800000000000082</c:v>
                </c:pt>
                <c:pt idx="9">
                  <c:v>1.1999999999999999E-3</c:v>
                </c:pt>
                <c:pt idx="10">
                  <c:v>9.300000000000011E-2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16956794822267"/>
          <c:y val="0"/>
          <c:w val="0.25497119516161931"/>
          <c:h val="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3DBD-30C7-43D2-B9D9-9E7C66F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40</Pages>
  <Words>10347</Words>
  <Characters>58982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52</cp:revision>
  <cp:lastPrinted>2015-12-25T11:46:00Z</cp:lastPrinted>
  <dcterms:created xsi:type="dcterms:W3CDTF">2015-12-23T05:12:00Z</dcterms:created>
  <dcterms:modified xsi:type="dcterms:W3CDTF">2016-12-14T12:53:00Z</dcterms:modified>
</cp:coreProperties>
</file>