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73" w:rsidRPr="00473D15" w:rsidRDefault="00BE2873" w:rsidP="00BE2873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Информация</w:t>
      </w:r>
    </w:p>
    <w:p w:rsidR="00BE2873" w:rsidRPr="00473D15" w:rsidRDefault="00BE2873" w:rsidP="00BE2873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15">
        <w:rPr>
          <w:rFonts w:ascii="Times New Roman" w:hAnsi="Times New Roman" w:cs="Times New Roman"/>
          <w:b/>
          <w:sz w:val="24"/>
          <w:szCs w:val="24"/>
        </w:rPr>
        <w:t xml:space="preserve"> о внеплановой документальной проверке законности расходования бюджетных средств, целевого использования муниципального имущества, эффективности использования основных средств, а также правомерности списания основных средств, принадлежащих администрации Кантемировского городского поселения и переданных в оперативное управление МБУ «Управление городского хозяйства».</w:t>
      </w:r>
    </w:p>
    <w:p w:rsidR="00BE2873" w:rsidRDefault="00BE2873" w:rsidP="00BE28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EA3">
        <w:rPr>
          <w:rFonts w:ascii="Times New Roman" w:hAnsi="Times New Roman" w:cs="Times New Roman"/>
          <w:sz w:val="24"/>
          <w:szCs w:val="24"/>
        </w:rPr>
        <w:t xml:space="preserve">  </w:t>
      </w:r>
      <w:r w:rsidRPr="001220BA">
        <w:rPr>
          <w:rFonts w:ascii="Times New Roman" w:hAnsi="Times New Roman" w:cs="Times New Roman"/>
          <w:sz w:val="24"/>
          <w:szCs w:val="24"/>
        </w:rPr>
        <w:t xml:space="preserve">Проверка проведена  совместно с  сотрудниками ЭБ и ПК ОМВД России по Кантемировскому району </w:t>
      </w:r>
    </w:p>
    <w:p w:rsidR="00BE2873" w:rsidRDefault="00BE2873" w:rsidP="00BE28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6AE3">
        <w:rPr>
          <w:rFonts w:ascii="Times New Roman" w:hAnsi="Times New Roman" w:cs="Times New Roman"/>
          <w:sz w:val="24"/>
          <w:szCs w:val="24"/>
        </w:rPr>
        <w:t>роверки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в апреле-мае </w:t>
      </w:r>
      <w:r w:rsidRPr="009E6AE3">
        <w:rPr>
          <w:rFonts w:ascii="Times New Roman" w:hAnsi="Times New Roman" w:cs="Times New Roman"/>
          <w:sz w:val="24"/>
          <w:szCs w:val="24"/>
        </w:rPr>
        <w:t>2018 года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873" w:rsidRPr="00F24EA3" w:rsidRDefault="00BE2873" w:rsidP="00BE28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6AE3">
        <w:rPr>
          <w:rFonts w:ascii="Times New Roman" w:hAnsi="Times New Roman" w:cs="Times New Roman"/>
          <w:sz w:val="24"/>
          <w:szCs w:val="24"/>
        </w:rPr>
        <w:t xml:space="preserve"> Проверяемый период</w:t>
      </w:r>
      <w:r w:rsidRPr="00F24EA3">
        <w:rPr>
          <w:rFonts w:ascii="Times New Roman" w:hAnsi="Times New Roman" w:cs="Times New Roman"/>
          <w:sz w:val="24"/>
          <w:szCs w:val="24"/>
        </w:rPr>
        <w:t xml:space="preserve">: с 01.01.2017 года по 31.12.2017 года.  </w:t>
      </w:r>
    </w:p>
    <w:p w:rsidR="00BE2873" w:rsidRPr="001220BA" w:rsidRDefault="00BE2873" w:rsidP="00BE287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E2873" w:rsidRDefault="00BE2873" w:rsidP="00BE287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проверки установлено:</w:t>
      </w:r>
    </w:p>
    <w:p w:rsidR="00BE2873" w:rsidRDefault="00BE2873" w:rsidP="00BE2873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C27D1">
        <w:rPr>
          <w:rFonts w:ascii="Times New Roman" w:hAnsi="Times New Roman" w:cs="Times New Roman"/>
          <w:sz w:val="24"/>
          <w:szCs w:val="24"/>
        </w:rPr>
        <w:t>Нарушение Приказа  от 01.12.2010 г. № 157н  « Об утверждении   единого плана  счетов бухгалтерского учета  для органов  государственной власти (государственных органов),  органов местного самоуправления…» в части учета основных средств и материальных запасов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873" w:rsidRDefault="00BE2873" w:rsidP="00BE2873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7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873" w:rsidRPr="00D72FC4" w:rsidRDefault="00BE2873" w:rsidP="00BE28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2.Инвентаризация имущества не производилась, что является нарушением </w:t>
      </w:r>
      <w:hyperlink r:id="rId4" w:history="1">
        <w:r w:rsidRPr="006644A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 от 06.12.2011г. № 402-ФЗ «О бухгалтерском учете»</w:t>
        </w:r>
      </w:hyperlink>
      <w:r w:rsidRPr="00664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5" w:history="1">
        <w:r w:rsidRPr="006644A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Приказа Минфина РФ от 13.06.1995 № 49 «Об утверждении Методических указаний по инвентаризации имущества и финансовых обязательств»</w:t>
        </w:r>
      </w:hyperlink>
      <w:r w:rsidRPr="006644A0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56AD6">
        <w:rPr>
          <w:rFonts w:ascii="Times New Roman" w:hAnsi="Times New Roman" w:cs="Times New Roman"/>
          <w:sz w:val="24"/>
          <w:szCs w:val="24"/>
        </w:rPr>
        <w:t xml:space="preserve"> </w:t>
      </w:r>
      <w:r w:rsidRPr="00D72FC4">
        <w:rPr>
          <w:rFonts w:ascii="Times New Roman" w:hAnsi="Times New Roman" w:cs="Times New Roman"/>
          <w:sz w:val="24"/>
          <w:szCs w:val="24"/>
        </w:rPr>
        <w:t xml:space="preserve">По факту проверки установлено, </w:t>
      </w:r>
      <w:r>
        <w:rPr>
          <w:rFonts w:ascii="Times New Roman" w:hAnsi="Times New Roman" w:cs="Times New Roman"/>
          <w:sz w:val="24"/>
          <w:szCs w:val="24"/>
        </w:rPr>
        <w:t xml:space="preserve">что часть транспортных средств, числящихся на балансе учреждения, отсутствуют. </w:t>
      </w:r>
      <w:r w:rsidRPr="00D72FC4">
        <w:rPr>
          <w:rFonts w:ascii="Times New Roman" w:hAnsi="Times New Roman" w:cs="Times New Roman"/>
          <w:sz w:val="24"/>
          <w:szCs w:val="24"/>
        </w:rPr>
        <w:t xml:space="preserve">Из письменного пояснения директора МБУ «Управления городского хозяйства» следует, что указанное имущество передано учредителем предприятия в лице в пользование иным лицам, без составления договоров аренды. </w:t>
      </w:r>
    </w:p>
    <w:p w:rsidR="00BE2873" w:rsidRDefault="00BE2873" w:rsidP="00BE2873">
      <w:pPr>
        <w:pStyle w:val="ConsPlusTitle"/>
        <w:ind w:left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644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</w:rPr>
        <w:t>3</w:t>
      </w:r>
      <w:r w:rsidRPr="00BA73F1">
        <w:rPr>
          <w:rFonts w:ascii="Times New Roman" w:hAnsi="Times New Roman" w:cs="Times New Roman"/>
          <w:b w:val="0"/>
          <w:sz w:val="24"/>
          <w:szCs w:val="24"/>
        </w:rPr>
        <w:t>. Нарушение  Распоряжения   Министерства транспорта от 14.03.2008г.  №АМ -23-р 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BA73F1">
        <w:rPr>
          <w:rFonts w:ascii="Times New Roman" w:hAnsi="Times New Roman" w:cs="Times New Roman"/>
          <w:b w:val="0"/>
          <w:sz w:val="24"/>
          <w:szCs w:val="24"/>
        </w:rPr>
        <w:t xml:space="preserve"> введении в действие  методических рекомендаций  «Нормы расхода топлив и  смазочных материалов на автомобильном транспорте»  в части установления нормы расхода бензина на  </w:t>
      </w:r>
      <w:r>
        <w:rPr>
          <w:rFonts w:ascii="Times New Roman" w:hAnsi="Times New Roman" w:cs="Times New Roman"/>
          <w:b w:val="0"/>
          <w:sz w:val="24"/>
          <w:szCs w:val="24"/>
        </w:rPr>
        <w:t>автотранспорт</w:t>
      </w:r>
      <w:r w:rsidRPr="00BA73F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E2873" w:rsidRPr="00BA73F1" w:rsidRDefault="00BE2873" w:rsidP="00BE2873">
      <w:pPr>
        <w:pStyle w:val="ConsPlusTitle"/>
        <w:ind w:left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873" w:rsidRDefault="00BE2873" w:rsidP="00BE28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4.С</w:t>
      </w:r>
      <w:r w:rsidRPr="006826F9">
        <w:rPr>
          <w:rFonts w:ascii="Times New Roman" w:hAnsi="Times New Roman" w:cs="Times New Roman"/>
          <w:sz w:val="24"/>
          <w:szCs w:val="24"/>
        </w:rPr>
        <w:t>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26F9">
        <w:rPr>
          <w:rFonts w:ascii="Times New Roman" w:hAnsi="Times New Roman" w:cs="Times New Roman"/>
          <w:sz w:val="24"/>
          <w:szCs w:val="24"/>
        </w:rPr>
        <w:t xml:space="preserve"> бензина на личные транспортные средства работников учреждения, используемых в служебных целях</w:t>
      </w:r>
      <w:r>
        <w:rPr>
          <w:rFonts w:ascii="Times New Roman" w:hAnsi="Times New Roman" w:cs="Times New Roman"/>
          <w:sz w:val="24"/>
          <w:szCs w:val="24"/>
        </w:rPr>
        <w:t xml:space="preserve">, производилось </w:t>
      </w:r>
      <w:r w:rsidRPr="006826F9">
        <w:rPr>
          <w:rFonts w:ascii="Times New Roman" w:hAnsi="Times New Roman" w:cs="Times New Roman"/>
          <w:sz w:val="24"/>
          <w:szCs w:val="24"/>
        </w:rPr>
        <w:t xml:space="preserve"> без оформления в соответствии с законодательством. </w:t>
      </w:r>
    </w:p>
    <w:p w:rsidR="00BE2873" w:rsidRDefault="00BE2873" w:rsidP="00BE28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E2873" w:rsidRDefault="00BE2873" w:rsidP="00BE28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6DA6">
        <w:rPr>
          <w:rFonts w:ascii="Times New Roman" w:hAnsi="Times New Roman" w:cs="Times New Roman"/>
          <w:sz w:val="24"/>
          <w:szCs w:val="24"/>
        </w:rPr>
        <w:t>.</w:t>
      </w:r>
      <w:r w:rsidRPr="001A2553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учреждения составляет в сумме 5132090,44 рублей и состоит на 100% из задолженности перед поставщиками и подрядчиками.</w:t>
      </w:r>
    </w:p>
    <w:p w:rsidR="00BE2873" w:rsidRPr="001A2553" w:rsidRDefault="00BE2873" w:rsidP="00BE28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E2873" w:rsidRDefault="00BE2873" w:rsidP="00BE28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2F3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Pr="00C22F32">
        <w:rPr>
          <w:rFonts w:ascii="Times New Roman" w:hAnsi="Times New Roman" w:cs="Times New Roman"/>
          <w:sz w:val="24"/>
          <w:szCs w:val="24"/>
        </w:rPr>
        <w:t>Положения об оплате труда работников МБУ «Уп</w:t>
      </w:r>
      <w:r>
        <w:rPr>
          <w:rFonts w:ascii="Times New Roman" w:hAnsi="Times New Roman" w:cs="Times New Roman"/>
          <w:sz w:val="24"/>
          <w:szCs w:val="24"/>
        </w:rPr>
        <w:t>равление городского хозяйства», выразившееся в завышении надбавки руководителю учреждения.</w:t>
      </w:r>
    </w:p>
    <w:p w:rsidR="00BE2873" w:rsidRDefault="00BE2873" w:rsidP="00BE2873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DD9">
        <w:rPr>
          <w:rFonts w:ascii="Times New Roman" w:hAnsi="Times New Roman" w:cs="Times New Roman"/>
          <w:sz w:val="24"/>
          <w:szCs w:val="24"/>
        </w:rPr>
        <w:t>В проверяемом периоде учреждением произведены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DD9">
        <w:rPr>
          <w:rFonts w:ascii="Times New Roman" w:hAnsi="Times New Roman" w:cs="Times New Roman"/>
          <w:sz w:val="24"/>
          <w:szCs w:val="24"/>
        </w:rPr>
        <w:t xml:space="preserve"> которые классифицируются как «неэффективные расходы», в частности, были уплачены пени в различные фонды в сумме 49805,39 рублей. </w:t>
      </w:r>
      <w:proofErr w:type="gramStart"/>
      <w:r w:rsidRPr="00F62DD9">
        <w:rPr>
          <w:rFonts w:ascii="Times New Roman" w:hAnsi="Times New Roman" w:cs="Times New Roman"/>
          <w:sz w:val="24"/>
          <w:szCs w:val="24"/>
        </w:rPr>
        <w:t>Штраф</w:t>
      </w:r>
      <w:proofErr w:type="gramEnd"/>
      <w:r w:rsidRPr="00F62DD9">
        <w:rPr>
          <w:rFonts w:ascii="Times New Roman" w:hAnsi="Times New Roman" w:cs="Times New Roman"/>
          <w:sz w:val="24"/>
          <w:szCs w:val="24"/>
        </w:rPr>
        <w:t xml:space="preserve"> наложенный </w:t>
      </w:r>
      <w:proofErr w:type="spellStart"/>
      <w:r w:rsidRPr="00F62DD9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F62DD9">
        <w:rPr>
          <w:rFonts w:ascii="Times New Roman" w:hAnsi="Times New Roman" w:cs="Times New Roman"/>
          <w:sz w:val="24"/>
          <w:szCs w:val="24"/>
        </w:rPr>
        <w:t xml:space="preserve"> в сумме 20000 рублей, штраф в ИМНС по Воронежской области в сумме 500 рублей. </w:t>
      </w:r>
    </w:p>
    <w:p w:rsidR="00BE2873" w:rsidRDefault="00BE2873" w:rsidP="00BE2873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873" w:rsidRPr="00BA73F1" w:rsidRDefault="00BE2873" w:rsidP="00BE287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73F1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проверки для устранения  нарушений и     недостатков  директору </w:t>
      </w:r>
      <w:r>
        <w:rPr>
          <w:rFonts w:ascii="Times New Roman" w:hAnsi="Times New Roman" w:cs="Times New Roman"/>
          <w:sz w:val="24"/>
          <w:szCs w:val="24"/>
        </w:rPr>
        <w:t>МБУ «Управление  городского хозяйства»</w:t>
      </w:r>
      <w:r w:rsidRPr="00BA73F1">
        <w:rPr>
          <w:rFonts w:ascii="Times New Roman" w:hAnsi="Times New Roman" w:cs="Times New Roman"/>
          <w:sz w:val="24"/>
          <w:szCs w:val="24"/>
        </w:rPr>
        <w:t xml:space="preserve">  направлено представление. Исполнение данного  представления  поставлено на контроль Контрольно-счетной комиссией Кантемировского муниципального района.</w:t>
      </w:r>
    </w:p>
    <w:p w:rsidR="00BE2873" w:rsidRDefault="00BE2873" w:rsidP="00BE287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805C2" w:rsidRDefault="005805C2"/>
    <w:sectPr w:rsidR="005805C2" w:rsidSect="005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2873"/>
    <w:rsid w:val="005805C2"/>
    <w:rsid w:val="008B1207"/>
    <w:rsid w:val="00A663A3"/>
    <w:rsid w:val="00BE2873"/>
    <w:rsid w:val="00E428FD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873"/>
    <w:rPr>
      <w:color w:val="0000FF"/>
      <w:u w:val="single"/>
    </w:rPr>
  </w:style>
  <w:style w:type="paragraph" w:customStyle="1" w:styleId="ConsPlusTitle">
    <w:name w:val="ConsPlusTitle"/>
    <w:rsid w:val="00BE2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107970&amp;div=LAW&amp;dst=1000000001%2C0&amp;rnd=0.08399015677447774" TargetMode="External"/><Relationship Id="rId4" Type="http://schemas.openxmlformats.org/officeDocument/2006/relationships/hyperlink" Target="http://www.consultant.ru/cons/cgi/online.cgi?req=doc&amp;base=LAW&amp;n=198265&amp;div=LAW&amp;dst=1000000001%2C0&amp;rnd=0.5285766086247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doksana</dc:creator>
  <cp:lastModifiedBy>doksana</cp:lastModifiedBy>
  <cp:revision>1</cp:revision>
  <dcterms:created xsi:type="dcterms:W3CDTF">2018-07-31T06:13:00Z</dcterms:created>
  <dcterms:modified xsi:type="dcterms:W3CDTF">2018-07-31T06:13:00Z</dcterms:modified>
</cp:coreProperties>
</file>