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15" w:rsidRPr="00115C04" w:rsidRDefault="006D6F15" w:rsidP="00115C04">
      <w:pPr>
        <w:jc w:val="center"/>
        <w:rPr>
          <w:rFonts w:ascii="Times New Roman" w:hAnsi="Times New Roman"/>
          <w:b/>
          <w:sz w:val="28"/>
          <w:szCs w:val="28"/>
        </w:rPr>
      </w:pPr>
      <w:r w:rsidRPr="00115C04">
        <w:rPr>
          <w:rFonts w:ascii="Times New Roman" w:hAnsi="Times New Roman"/>
          <w:b/>
          <w:sz w:val="28"/>
          <w:szCs w:val="28"/>
        </w:rPr>
        <w:t xml:space="preserve">О Т Ч Е Т </w:t>
      </w:r>
    </w:p>
    <w:p w:rsidR="006D6F15" w:rsidRPr="00115C04" w:rsidRDefault="006D6F15" w:rsidP="00115C04">
      <w:pPr>
        <w:jc w:val="center"/>
        <w:rPr>
          <w:rFonts w:ascii="Times New Roman" w:hAnsi="Times New Roman"/>
          <w:b/>
          <w:sz w:val="28"/>
          <w:szCs w:val="28"/>
        </w:rPr>
      </w:pPr>
      <w:r w:rsidRPr="00115C04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4B38D7">
        <w:rPr>
          <w:rFonts w:ascii="Times New Roman" w:hAnsi="Times New Roman"/>
          <w:b/>
          <w:sz w:val="28"/>
          <w:szCs w:val="28"/>
        </w:rPr>
        <w:t>К</w:t>
      </w:r>
      <w:r w:rsidRPr="00115C04">
        <w:rPr>
          <w:rFonts w:ascii="Times New Roman" w:hAnsi="Times New Roman"/>
          <w:b/>
          <w:sz w:val="28"/>
          <w:szCs w:val="28"/>
        </w:rPr>
        <w:t xml:space="preserve">онтрольно-счетной комиссии </w:t>
      </w:r>
      <w:proofErr w:type="gramStart"/>
      <w:r>
        <w:rPr>
          <w:rFonts w:ascii="Times New Roman" w:hAnsi="Times New Roman"/>
          <w:b/>
          <w:sz w:val="28"/>
          <w:szCs w:val="28"/>
        </w:rPr>
        <w:t>Кантемировского</w:t>
      </w:r>
      <w:proofErr w:type="gramEnd"/>
    </w:p>
    <w:p w:rsidR="006D6F15" w:rsidRPr="00115C04" w:rsidRDefault="006D6F15" w:rsidP="00115C04">
      <w:pPr>
        <w:jc w:val="center"/>
        <w:rPr>
          <w:rFonts w:ascii="Times New Roman" w:hAnsi="Times New Roman"/>
          <w:b/>
          <w:sz w:val="28"/>
          <w:szCs w:val="28"/>
        </w:rPr>
      </w:pPr>
      <w:r w:rsidRPr="00115C04">
        <w:rPr>
          <w:rFonts w:ascii="Times New Roman" w:hAnsi="Times New Roman"/>
          <w:b/>
          <w:sz w:val="28"/>
          <w:szCs w:val="28"/>
        </w:rPr>
        <w:t>муниципального района за 20</w:t>
      </w:r>
      <w:r w:rsidR="00ED77A2">
        <w:rPr>
          <w:rFonts w:ascii="Times New Roman" w:hAnsi="Times New Roman"/>
          <w:b/>
          <w:sz w:val="28"/>
          <w:szCs w:val="28"/>
        </w:rPr>
        <w:t>2</w:t>
      </w:r>
      <w:r w:rsidR="004B38D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5C04">
        <w:rPr>
          <w:rFonts w:ascii="Times New Roman" w:hAnsi="Times New Roman"/>
          <w:b/>
          <w:sz w:val="28"/>
          <w:szCs w:val="28"/>
        </w:rPr>
        <w:t xml:space="preserve">год </w:t>
      </w:r>
    </w:p>
    <w:p w:rsidR="006D6F15" w:rsidRDefault="006D6F15" w:rsidP="00115C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 xml:space="preserve">Настоящий отчет подготовлен в соответствии с требованием Положения о контрольно-счетной комиссии </w:t>
      </w:r>
      <w:r>
        <w:rPr>
          <w:rFonts w:ascii="Times New Roman" w:hAnsi="Times New Roman"/>
          <w:sz w:val="28"/>
          <w:szCs w:val="28"/>
        </w:rPr>
        <w:t>Кантемировс</w:t>
      </w:r>
      <w:r w:rsidRPr="00115C04"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6D6F15" w:rsidRPr="00115C04" w:rsidRDefault="006D6F15" w:rsidP="00115C0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15C04">
        <w:rPr>
          <w:b/>
          <w:sz w:val="28"/>
          <w:szCs w:val="28"/>
        </w:rPr>
        <w:t>Общие сведения</w:t>
      </w:r>
    </w:p>
    <w:p w:rsidR="006D6F15" w:rsidRPr="00115C04" w:rsidRDefault="006D6F15" w:rsidP="00115C04">
      <w:pPr>
        <w:pStyle w:val="a4"/>
        <w:spacing w:before="0" w:beforeAutospacing="0" w:after="0" w:afterAutospacing="0"/>
        <w:ind w:left="3993"/>
        <w:jc w:val="both"/>
        <w:rPr>
          <w:b/>
          <w:sz w:val="28"/>
          <w:szCs w:val="28"/>
        </w:rPr>
      </w:pPr>
    </w:p>
    <w:p w:rsidR="00E54CE7" w:rsidRDefault="007F4913" w:rsidP="004D0C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</w:t>
      </w:r>
      <w:r w:rsidR="006D6F15" w:rsidRPr="00115C04">
        <w:rPr>
          <w:rFonts w:ascii="Times New Roman" w:hAnsi="Times New Roman"/>
          <w:color w:val="333333"/>
          <w:sz w:val="28"/>
          <w:szCs w:val="28"/>
        </w:rPr>
        <w:t xml:space="preserve"> соответствии </w:t>
      </w:r>
      <w:r w:rsidR="006D6F15" w:rsidRPr="00115C04">
        <w:rPr>
          <w:rFonts w:ascii="Times New Roman" w:hAnsi="Times New Roman"/>
          <w:sz w:val="28"/>
          <w:szCs w:val="28"/>
        </w:rPr>
        <w:t>с</w:t>
      </w:r>
      <w:r w:rsidR="006D6F15" w:rsidRPr="002326DC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D77A2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E54CE7">
        <w:rPr>
          <w:rStyle w:val="apple-converted-space"/>
          <w:rFonts w:ascii="Times New Roman" w:hAnsi="Times New Roman"/>
          <w:sz w:val="28"/>
          <w:szCs w:val="28"/>
        </w:rPr>
        <w:t>П</w:t>
      </w:r>
      <w:r w:rsidR="006D6F15" w:rsidRPr="00115C04">
        <w:rPr>
          <w:rStyle w:val="apple-converted-space"/>
          <w:rFonts w:ascii="Times New Roman" w:hAnsi="Times New Roman"/>
          <w:sz w:val="28"/>
          <w:szCs w:val="28"/>
        </w:rPr>
        <w:t xml:space="preserve">оложением «О </w:t>
      </w:r>
      <w:r w:rsidR="00535FEC">
        <w:rPr>
          <w:rStyle w:val="apple-converted-space"/>
          <w:rFonts w:ascii="Times New Roman" w:hAnsi="Times New Roman"/>
          <w:sz w:val="28"/>
          <w:szCs w:val="28"/>
        </w:rPr>
        <w:t>К</w:t>
      </w:r>
      <w:r w:rsidR="006D6F15" w:rsidRPr="00115C04">
        <w:rPr>
          <w:rStyle w:val="apple-converted-space"/>
          <w:rFonts w:ascii="Times New Roman" w:hAnsi="Times New Roman"/>
          <w:sz w:val="28"/>
          <w:szCs w:val="28"/>
        </w:rPr>
        <w:t>онтрольно-счетной комиссии</w:t>
      </w:r>
      <w:r w:rsidR="006D6F15" w:rsidRPr="004D0CF7">
        <w:rPr>
          <w:rFonts w:ascii="Times New Roman" w:hAnsi="Times New Roman"/>
          <w:sz w:val="28"/>
          <w:szCs w:val="28"/>
        </w:rPr>
        <w:t xml:space="preserve"> </w:t>
      </w:r>
      <w:r w:rsidR="006D6F15">
        <w:rPr>
          <w:rFonts w:ascii="Times New Roman" w:hAnsi="Times New Roman"/>
          <w:sz w:val="28"/>
          <w:szCs w:val="28"/>
        </w:rPr>
        <w:t>Кантемировского</w:t>
      </w:r>
      <w:r w:rsidR="006D6F15" w:rsidRPr="00115C04">
        <w:rPr>
          <w:rStyle w:val="apple-converted-space"/>
          <w:rFonts w:ascii="Times New Roman" w:hAnsi="Times New Roman"/>
          <w:sz w:val="28"/>
          <w:szCs w:val="28"/>
        </w:rPr>
        <w:t xml:space="preserve"> муниципального района» </w:t>
      </w:r>
      <w:r w:rsidR="006D6F15" w:rsidRPr="00115C04">
        <w:rPr>
          <w:rFonts w:ascii="Times New Roman" w:hAnsi="Times New Roman"/>
          <w:sz w:val="28"/>
          <w:szCs w:val="28"/>
        </w:rPr>
        <w:t xml:space="preserve"> </w:t>
      </w:r>
      <w:r w:rsidR="005E243A">
        <w:rPr>
          <w:rFonts w:ascii="Times New Roman" w:hAnsi="Times New Roman"/>
          <w:sz w:val="28"/>
          <w:szCs w:val="28"/>
        </w:rPr>
        <w:t>К</w:t>
      </w:r>
      <w:r w:rsidRPr="00115C04">
        <w:rPr>
          <w:rFonts w:ascii="Times New Roman" w:hAnsi="Times New Roman"/>
          <w:color w:val="333333"/>
          <w:sz w:val="28"/>
          <w:szCs w:val="28"/>
        </w:rPr>
        <w:t>онтрольно-счетная комиссия</w:t>
      </w:r>
      <w:r w:rsidRPr="00115C04">
        <w:rPr>
          <w:rFonts w:ascii="Times New Roman" w:hAnsi="Times New Roman"/>
          <w:sz w:val="28"/>
          <w:szCs w:val="28"/>
        </w:rPr>
        <w:t xml:space="preserve"> </w:t>
      </w:r>
      <w:r w:rsidR="006D6F15" w:rsidRPr="00115C04">
        <w:rPr>
          <w:rFonts w:ascii="Times New Roman" w:hAnsi="Times New Roman"/>
          <w:sz w:val="28"/>
          <w:szCs w:val="28"/>
        </w:rPr>
        <w:t>является постоянно действующим органом внешнего муниципального финансового контроля</w:t>
      </w:r>
      <w:r w:rsidR="005E243A">
        <w:rPr>
          <w:rFonts w:ascii="Times New Roman" w:hAnsi="Times New Roman"/>
          <w:sz w:val="28"/>
          <w:szCs w:val="28"/>
        </w:rPr>
        <w:t>.</w:t>
      </w:r>
      <w:r w:rsidR="006D6F15" w:rsidRPr="00115C04">
        <w:rPr>
          <w:rFonts w:ascii="Times New Roman" w:hAnsi="Times New Roman"/>
          <w:sz w:val="28"/>
          <w:szCs w:val="28"/>
        </w:rPr>
        <w:t xml:space="preserve"> </w:t>
      </w:r>
    </w:p>
    <w:p w:rsidR="00E54CE7" w:rsidRDefault="00E54CE7" w:rsidP="004D0C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контрольно-счетной комиссии осуществляется</w:t>
      </w:r>
      <w:r w:rsidR="006D6F15" w:rsidRPr="00115C04">
        <w:rPr>
          <w:rFonts w:ascii="Times New Roman" w:hAnsi="Times New Roman"/>
          <w:sz w:val="28"/>
          <w:szCs w:val="28"/>
        </w:rPr>
        <w:t xml:space="preserve"> на основе текущ</w:t>
      </w:r>
      <w:r w:rsidR="006D6F15">
        <w:rPr>
          <w:rFonts w:ascii="Times New Roman" w:hAnsi="Times New Roman"/>
          <w:sz w:val="28"/>
          <w:szCs w:val="28"/>
        </w:rPr>
        <w:t>его</w:t>
      </w:r>
      <w:r w:rsidR="006D6F15" w:rsidRPr="00115C04">
        <w:rPr>
          <w:rFonts w:ascii="Times New Roman" w:hAnsi="Times New Roman"/>
          <w:sz w:val="28"/>
          <w:szCs w:val="28"/>
        </w:rPr>
        <w:t xml:space="preserve"> план</w:t>
      </w:r>
      <w:r w:rsidR="006D6F15">
        <w:rPr>
          <w:rFonts w:ascii="Times New Roman" w:hAnsi="Times New Roman"/>
          <w:sz w:val="28"/>
          <w:szCs w:val="28"/>
        </w:rPr>
        <w:t>а</w:t>
      </w:r>
      <w:r w:rsidR="006D6F15" w:rsidRPr="00115C04">
        <w:rPr>
          <w:rFonts w:ascii="Times New Roman" w:hAnsi="Times New Roman"/>
          <w:sz w:val="28"/>
          <w:szCs w:val="28"/>
        </w:rPr>
        <w:t>, которы</w:t>
      </w:r>
      <w:r w:rsidR="006D6F15">
        <w:rPr>
          <w:rFonts w:ascii="Times New Roman" w:hAnsi="Times New Roman"/>
          <w:sz w:val="28"/>
          <w:szCs w:val="28"/>
        </w:rPr>
        <w:t>й</w:t>
      </w:r>
      <w:r w:rsidR="006D6F15" w:rsidRPr="00115C04">
        <w:rPr>
          <w:rFonts w:ascii="Times New Roman" w:hAnsi="Times New Roman"/>
          <w:sz w:val="28"/>
          <w:szCs w:val="28"/>
        </w:rPr>
        <w:t xml:space="preserve"> формиру</w:t>
      </w:r>
      <w:r w:rsidR="006D6F15">
        <w:rPr>
          <w:rFonts w:ascii="Times New Roman" w:hAnsi="Times New Roman"/>
          <w:sz w:val="28"/>
          <w:szCs w:val="28"/>
        </w:rPr>
        <w:t>е</w:t>
      </w:r>
      <w:r w:rsidR="006D6F15" w:rsidRPr="00115C04">
        <w:rPr>
          <w:rFonts w:ascii="Times New Roman" w:hAnsi="Times New Roman"/>
          <w:sz w:val="28"/>
          <w:szCs w:val="28"/>
        </w:rPr>
        <w:t>тся исходя из необходимости обеспечения контроля по исполнению районного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7F4913" w:rsidRDefault="006D6F15" w:rsidP="00823326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115C04">
        <w:rPr>
          <w:rFonts w:ascii="Times New Roman" w:hAnsi="Times New Roman"/>
          <w:color w:val="333333"/>
          <w:sz w:val="28"/>
          <w:szCs w:val="28"/>
        </w:rPr>
        <w:t>Внешний муниципальный  финансовый контроль осуществлялся КСК района  в отношении  органов местного самоуправления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115C04">
        <w:rPr>
          <w:rFonts w:ascii="Times New Roman" w:hAnsi="Times New Roman"/>
          <w:color w:val="333333"/>
          <w:sz w:val="28"/>
          <w:szCs w:val="28"/>
        </w:rPr>
        <w:t xml:space="preserve"> муниципальных </w:t>
      </w:r>
      <w:r w:rsidR="007F4913">
        <w:rPr>
          <w:rFonts w:ascii="Times New Roman" w:hAnsi="Times New Roman"/>
          <w:color w:val="333333"/>
          <w:sz w:val="28"/>
          <w:szCs w:val="28"/>
        </w:rPr>
        <w:t xml:space="preserve">казенных и бюджетных </w:t>
      </w:r>
      <w:r w:rsidRPr="00115C04">
        <w:rPr>
          <w:rFonts w:ascii="Times New Roman" w:hAnsi="Times New Roman"/>
          <w:color w:val="333333"/>
          <w:sz w:val="28"/>
          <w:szCs w:val="28"/>
        </w:rPr>
        <w:t>учреждений района, иных организаций, если они использовали имущество, находящееся в муниципальной  собственности</w:t>
      </w:r>
      <w:r w:rsidR="007F4913">
        <w:rPr>
          <w:rFonts w:ascii="Times New Roman" w:hAnsi="Times New Roman"/>
          <w:color w:val="333333"/>
          <w:sz w:val="28"/>
          <w:szCs w:val="28"/>
        </w:rPr>
        <w:t>.</w:t>
      </w:r>
    </w:p>
    <w:p w:rsidR="006D6F15" w:rsidRDefault="007F4913" w:rsidP="00823326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В соответствии с заключенным Соглашением о сотрудничестве между  КСП Воронежской области и муниципальным</w:t>
      </w:r>
      <w:r w:rsidR="004B38D7">
        <w:rPr>
          <w:rFonts w:ascii="Times New Roman" w:hAnsi="Times New Roman"/>
          <w:color w:val="333333"/>
          <w:sz w:val="28"/>
          <w:szCs w:val="28"/>
        </w:rPr>
        <w:t>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контрольн</w:t>
      </w:r>
      <w:r w:rsidR="004B38D7">
        <w:rPr>
          <w:rFonts w:ascii="Times New Roman" w:hAnsi="Times New Roman"/>
          <w:color w:val="333333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– счетным</w:t>
      </w:r>
      <w:r w:rsidR="004B38D7">
        <w:rPr>
          <w:rFonts w:ascii="Times New Roman" w:hAnsi="Times New Roman"/>
          <w:color w:val="333333"/>
          <w:sz w:val="28"/>
          <w:szCs w:val="28"/>
        </w:rPr>
        <w:t>и</w:t>
      </w:r>
      <w:r>
        <w:rPr>
          <w:rFonts w:ascii="Times New Roman" w:hAnsi="Times New Roman"/>
          <w:color w:val="333333"/>
          <w:sz w:val="28"/>
          <w:szCs w:val="28"/>
        </w:rPr>
        <w:t xml:space="preserve"> орган</w:t>
      </w:r>
      <w:r w:rsidR="004B38D7">
        <w:rPr>
          <w:rFonts w:ascii="Times New Roman" w:hAnsi="Times New Roman"/>
          <w:color w:val="333333"/>
          <w:sz w:val="28"/>
          <w:szCs w:val="28"/>
        </w:rPr>
        <w:t>ами</w:t>
      </w:r>
      <w:r>
        <w:rPr>
          <w:rFonts w:ascii="Times New Roman" w:hAnsi="Times New Roman"/>
          <w:color w:val="333333"/>
          <w:sz w:val="28"/>
          <w:szCs w:val="28"/>
        </w:rPr>
        <w:t xml:space="preserve"> в план работы КСК включаются объекты проверок по рекомендации КСП Воронежской области</w:t>
      </w:r>
      <w:r w:rsidR="00734EA0">
        <w:rPr>
          <w:rFonts w:ascii="Times New Roman" w:hAnsi="Times New Roman"/>
          <w:color w:val="333333"/>
          <w:sz w:val="28"/>
          <w:szCs w:val="28"/>
        </w:rPr>
        <w:t>, в частности учреждения и администрации поселений</w:t>
      </w:r>
      <w:r w:rsidR="00140C0A">
        <w:rPr>
          <w:rFonts w:ascii="Times New Roman" w:hAnsi="Times New Roman"/>
          <w:color w:val="333333"/>
          <w:sz w:val="28"/>
          <w:szCs w:val="28"/>
        </w:rPr>
        <w:t xml:space="preserve"> участвующие в реализации региональных проектов и получающие субсидии из областного бюджета</w:t>
      </w:r>
      <w:proofErr w:type="gramStart"/>
      <w:r w:rsidR="00140C0A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="00140C0A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gramStart"/>
      <w:r w:rsidR="004B38D7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="004B38D7">
        <w:rPr>
          <w:rFonts w:ascii="Times New Roman" w:hAnsi="Times New Roman"/>
          <w:color w:val="333333"/>
          <w:sz w:val="28"/>
          <w:szCs w:val="28"/>
        </w:rPr>
        <w:t xml:space="preserve">о региональным проектам </w:t>
      </w:r>
      <w:r w:rsidR="00140C0A">
        <w:rPr>
          <w:rFonts w:ascii="Times New Roman" w:hAnsi="Times New Roman"/>
          <w:color w:val="333333"/>
          <w:sz w:val="28"/>
          <w:szCs w:val="28"/>
        </w:rPr>
        <w:t>Современная школа, горячее питание</w:t>
      </w:r>
      <w:r w:rsidR="004B38D7">
        <w:rPr>
          <w:rFonts w:ascii="Times New Roman" w:hAnsi="Times New Roman"/>
          <w:color w:val="333333"/>
          <w:sz w:val="28"/>
          <w:szCs w:val="28"/>
        </w:rPr>
        <w:t xml:space="preserve"> учащихся 1-4 классов</w:t>
      </w:r>
      <w:r w:rsidR="00140C0A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4B38D7">
        <w:rPr>
          <w:rFonts w:ascii="Times New Roman" w:hAnsi="Times New Roman"/>
          <w:color w:val="333333"/>
          <w:sz w:val="28"/>
          <w:szCs w:val="28"/>
        </w:rPr>
        <w:t>цифровая образовательная среда, успех каждого ребенка</w:t>
      </w:r>
      <w:r w:rsidR="00140C0A">
        <w:rPr>
          <w:rFonts w:ascii="Times New Roman" w:hAnsi="Times New Roman"/>
          <w:color w:val="333333"/>
          <w:sz w:val="28"/>
          <w:szCs w:val="28"/>
        </w:rPr>
        <w:t>)</w:t>
      </w:r>
    </w:p>
    <w:p w:rsidR="006D6F15" w:rsidRPr="00115C04" w:rsidRDefault="006D6F15" w:rsidP="002326DC">
      <w:pPr>
        <w:pStyle w:val="a4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115C04">
        <w:rPr>
          <w:sz w:val="28"/>
          <w:szCs w:val="28"/>
        </w:rPr>
        <w:t xml:space="preserve">Согласно Положению «О </w:t>
      </w:r>
      <w:r w:rsidR="00535FEC">
        <w:rPr>
          <w:sz w:val="28"/>
          <w:szCs w:val="28"/>
        </w:rPr>
        <w:t>К</w:t>
      </w:r>
      <w:r w:rsidRPr="00115C04">
        <w:rPr>
          <w:sz w:val="28"/>
          <w:szCs w:val="28"/>
        </w:rPr>
        <w:t xml:space="preserve">онтрольно-счетной комиссии </w:t>
      </w:r>
      <w:r>
        <w:rPr>
          <w:sz w:val="28"/>
          <w:szCs w:val="28"/>
        </w:rPr>
        <w:t>Кантемиров</w:t>
      </w:r>
      <w:r w:rsidRPr="00115C04">
        <w:rPr>
          <w:sz w:val="28"/>
          <w:szCs w:val="28"/>
        </w:rPr>
        <w:t xml:space="preserve">ского муниципального района»  комиссия  реализует свои  полномочия путем проведения  </w:t>
      </w:r>
      <w:r w:rsidR="003D4A0D">
        <w:rPr>
          <w:sz w:val="28"/>
          <w:szCs w:val="28"/>
        </w:rPr>
        <w:t>камеральных и выездных проверок</w:t>
      </w:r>
      <w:r w:rsidRPr="00115C04">
        <w:rPr>
          <w:color w:val="333333"/>
          <w:sz w:val="28"/>
          <w:szCs w:val="28"/>
        </w:rPr>
        <w:t>.</w:t>
      </w:r>
    </w:p>
    <w:p w:rsidR="00F92E8C" w:rsidRDefault="006D6F15" w:rsidP="0023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 xml:space="preserve">      </w:t>
      </w:r>
      <w:r w:rsidR="00B65C38">
        <w:rPr>
          <w:rFonts w:ascii="Times New Roman" w:hAnsi="Times New Roman"/>
          <w:sz w:val="28"/>
          <w:szCs w:val="28"/>
        </w:rPr>
        <w:t>В 20</w:t>
      </w:r>
      <w:r w:rsidR="00ED77A2">
        <w:rPr>
          <w:rFonts w:ascii="Times New Roman" w:hAnsi="Times New Roman"/>
          <w:sz w:val="28"/>
          <w:szCs w:val="28"/>
        </w:rPr>
        <w:t>2</w:t>
      </w:r>
      <w:r w:rsidR="005E243A">
        <w:rPr>
          <w:rFonts w:ascii="Times New Roman" w:hAnsi="Times New Roman"/>
          <w:sz w:val="28"/>
          <w:szCs w:val="28"/>
        </w:rPr>
        <w:t>1</w:t>
      </w:r>
      <w:r w:rsidR="00B65C38">
        <w:rPr>
          <w:rFonts w:ascii="Times New Roman" w:hAnsi="Times New Roman"/>
          <w:sz w:val="28"/>
          <w:szCs w:val="28"/>
        </w:rPr>
        <w:t xml:space="preserve"> году было</w:t>
      </w:r>
      <w:r w:rsidRPr="00115C04">
        <w:rPr>
          <w:rFonts w:ascii="Times New Roman" w:hAnsi="Times New Roman"/>
          <w:sz w:val="28"/>
          <w:szCs w:val="28"/>
        </w:rPr>
        <w:t xml:space="preserve"> проведен</w:t>
      </w:r>
      <w:r w:rsidR="00B65C38">
        <w:rPr>
          <w:rFonts w:ascii="Times New Roman" w:hAnsi="Times New Roman"/>
          <w:sz w:val="28"/>
          <w:szCs w:val="28"/>
        </w:rPr>
        <w:t>о</w:t>
      </w:r>
      <w:r w:rsidR="00F92E8C">
        <w:rPr>
          <w:rFonts w:ascii="Times New Roman" w:hAnsi="Times New Roman"/>
          <w:sz w:val="28"/>
          <w:szCs w:val="28"/>
        </w:rPr>
        <w:t>:</w:t>
      </w:r>
    </w:p>
    <w:p w:rsidR="00F92E8C" w:rsidRDefault="0008007D" w:rsidP="0023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243A">
        <w:rPr>
          <w:rFonts w:ascii="Times New Roman" w:hAnsi="Times New Roman"/>
          <w:sz w:val="28"/>
          <w:szCs w:val="28"/>
        </w:rPr>
        <w:t>0</w:t>
      </w:r>
      <w:r w:rsidR="00B65C38">
        <w:rPr>
          <w:rFonts w:ascii="Times New Roman" w:hAnsi="Times New Roman"/>
          <w:sz w:val="28"/>
          <w:szCs w:val="28"/>
        </w:rPr>
        <w:t xml:space="preserve"> </w:t>
      </w:r>
      <w:r w:rsidR="00F92E8C" w:rsidRPr="00F92E8C">
        <w:rPr>
          <w:rFonts w:ascii="Times New Roman" w:hAnsi="Times New Roman"/>
          <w:b/>
          <w:sz w:val="28"/>
          <w:szCs w:val="28"/>
        </w:rPr>
        <w:t>выездны</w:t>
      </w:r>
      <w:r w:rsidR="00B65C38">
        <w:rPr>
          <w:rFonts w:ascii="Times New Roman" w:hAnsi="Times New Roman"/>
          <w:b/>
          <w:sz w:val="28"/>
          <w:szCs w:val="28"/>
        </w:rPr>
        <w:t>х</w:t>
      </w:r>
      <w:r w:rsidR="00F92E8C" w:rsidRPr="00F92E8C">
        <w:rPr>
          <w:rFonts w:ascii="Times New Roman" w:hAnsi="Times New Roman"/>
          <w:b/>
          <w:sz w:val="28"/>
          <w:szCs w:val="28"/>
        </w:rPr>
        <w:t xml:space="preserve"> провер</w:t>
      </w:r>
      <w:r w:rsidR="00B65C38">
        <w:rPr>
          <w:rFonts w:ascii="Times New Roman" w:hAnsi="Times New Roman"/>
          <w:b/>
          <w:sz w:val="28"/>
          <w:szCs w:val="28"/>
        </w:rPr>
        <w:t>ок</w:t>
      </w:r>
      <w:r w:rsidR="006D6F15" w:rsidRPr="00115C04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6</w:t>
      </w:r>
      <w:r w:rsidR="00B65C38">
        <w:rPr>
          <w:rFonts w:ascii="Times New Roman" w:hAnsi="Times New Roman"/>
          <w:sz w:val="28"/>
          <w:szCs w:val="28"/>
        </w:rPr>
        <w:t xml:space="preserve"> </w:t>
      </w:r>
      <w:r w:rsidR="006D6F15" w:rsidRPr="00115C04">
        <w:rPr>
          <w:rFonts w:ascii="Times New Roman" w:hAnsi="Times New Roman"/>
          <w:sz w:val="28"/>
          <w:szCs w:val="28"/>
        </w:rPr>
        <w:t>орган</w:t>
      </w:r>
      <w:r w:rsidR="00B65C38">
        <w:rPr>
          <w:rFonts w:ascii="Times New Roman" w:hAnsi="Times New Roman"/>
          <w:sz w:val="28"/>
          <w:szCs w:val="28"/>
        </w:rPr>
        <w:t>ов</w:t>
      </w:r>
      <w:r w:rsidR="006D6F15" w:rsidRPr="00115C0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B65C38">
        <w:rPr>
          <w:rFonts w:ascii="Times New Roman" w:hAnsi="Times New Roman"/>
          <w:sz w:val="28"/>
          <w:szCs w:val="28"/>
        </w:rPr>
        <w:t xml:space="preserve"> и</w:t>
      </w:r>
      <w:r w:rsidR="006D6F15" w:rsidRPr="00115C04">
        <w:rPr>
          <w:rFonts w:ascii="Times New Roman" w:hAnsi="Times New Roman"/>
          <w:sz w:val="28"/>
          <w:szCs w:val="28"/>
        </w:rPr>
        <w:t xml:space="preserve"> </w:t>
      </w:r>
      <w:r w:rsidR="006F29A9">
        <w:rPr>
          <w:rFonts w:ascii="Times New Roman" w:hAnsi="Times New Roman"/>
          <w:sz w:val="28"/>
          <w:szCs w:val="28"/>
        </w:rPr>
        <w:t>5</w:t>
      </w:r>
      <w:r w:rsidR="006D6F15" w:rsidRPr="00115C04">
        <w:rPr>
          <w:rFonts w:ascii="Times New Roman" w:hAnsi="Times New Roman"/>
          <w:sz w:val="28"/>
          <w:szCs w:val="28"/>
        </w:rPr>
        <w:t>- муницип</w:t>
      </w:r>
      <w:r w:rsidR="006D6F15">
        <w:rPr>
          <w:rFonts w:ascii="Times New Roman" w:hAnsi="Times New Roman"/>
          <w:sz w:val="28"/>
          <w:szCs w:val="28"/>
        </w:rPr>
        <w:t xml:space="preserve">альные </w:t>
      </w:r>
      <w:r w:rsidR="00B65C38">
        <w:rPr>
          <w:rFonts w:ascii="Times New Roman" w:hAnsi="Times New Roman"/>
          <w:sz w:val="28"/>
          <w:szCs w:val="28"/>
        </w:rPr>
        <w:t xml:space="preserve"> </w:t>
      </w:r>
      <w:r w:rsidR="006D6F15">
        <w:rPr>
          <w:rFonts w:ascii="Times New Roman" w:hAnsi="Times New Roman"/>
          <w:sz w:val="28"/>
          <w:szCs w:val="28"/>
        </w:rPr>
        <w:t>учреждения</w:t>
      </w:r>
      <w:r w:rsidR="00F92E8C">
        <w:rPr>
          <w:rFonts w:ascii="Times New Roman" w:hAnsi="Times New Roman"/>
          <w:sz w:val="28"/>
          <w:szCs w:val="28"/>
        </w:rPr>
        <w:t>;</w:t>
      </w:r>
    </w:p>
    <w:p w:rsidR="0008007D" w:rsidRDefault="00B65C38" w:rsidP="0023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007D">
        <w:rPr>
          <w:rFonts w:ascii="Times New Roman" w:hAnsi="Times New Roman"/>
          <w:sz w:val="28"/>
          <w:szCs w:val="28"/>
        </w:rPr>
        <w:t>4</w:t>
      </w:r>
      <w:r w:rsidR="00F92E8C">
        <w:rPr>
          <w:rFonts w:ascii="Times New Roman" w:hAnsi="Times New Roman"/>
          <w:sz w:val="28"/>
          <w:szCs w:val="28"/>
        </w:rPr>
        <w:t xml:space="preserve"> </w:t>
      </w:r>
      <w:r w:rsidR="00F92E8C" w:rsidRPr="00F92E8C">
        <w:rPr>
          <w:rFonts w:ascii="Times New Roman" w:hAnsi="Times New Roman"/>
          <w:b/>
          <w:sz w:val="28"/>
          <w:szCs w:val="28"/>
        </w:rPr>
        <w:t>камеральные проверки</w:t>
      </w:r>
      <w:r w:rsidR="00F92E8C">
        <w:rPr>
          <w:rFonts w:ascii="Times New Roman" w:hAnsi="Times New Roman"/>
          <w:sz w:val="28"/>
          <w:szCs w:val="28"/>
        </w:rPr>
        <w:t xml:space="preserve"> </w:t>
      </w:r>
      <w:r w:rsidR="000A1D26">
        <w:rPr>
          <w:rFonts w:ascii="Times New Roman" w:hAnsi="Times New Roman"/>
          <w:sz w:val="28"/>
          <w:szCs w:val="28"/>
        </w:rPr>
        <w:t>в отношении органов местного самоуправления.</w:t>
      </w:r>
    </w:p>
    <w:p w:rsidR="006D6F15" w:rsidRPr="00115C04" w:rsidRDefault="00F92E8C" w:rsidP="00823326">
      <w:pPr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6F15" w:rsidRPr="00115C04">
        <w:rPr>
          <w:rFonts w:ascii="Times New Roman" w:hAnsi="Times New Roman"/>
          <w:sz w:val="28"/>
          <w:szCs w:val="28"/>
        </w:rPr>
        <w:t>Общий объем проверенных средств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5E243A" w:rsidRPr="005E243A">
        <w:rPr>
          <w:rFonts w:ascii="Times New Roman" w:hAnsi="Times New Roman"/>
          <w:b/>
          <w:sz w:val="28"/>
          <w:szCs w:val="28"/>
        </w:rPr>
        <w:t>131080,15</w:t>
      </w:r>
      <w:r w:rsidR="005E243A">
        <w:rPr>
          <w:rFonts w:ascii="Times New Roman" w:hAnsi="Times New Roman"/>
          <w:sz w:val="28"/>
          <w:szCs w:val="28"/>
        </w:rPr>
        <w:t xml:space="preserve"> </w:t>
      </w:r>
      <w:r w:rsidR="00D37F20">
        <w:rPr>
          <w:rFonts w:ascii="Times New Roman" w:hAnsi="Times New Roman"/>
          <w:sz w:val="28"/>
          <w:szCs w:val="28"/>
        </w:rPr>
        <w:t>тыс.</w:t>
      </w:r>
      <w:r w:rsidR="006D6045">
        <w:rPr>
          <w:rFonts w:ascii="Times New Roman" w:hAnsi="Times New Roman"/>
          <w:sz w:val="28"/>
          <w:szCs w:val="28"/>
        </w:rPr>
        <w:t xml:space="preserve"> рублей</w:t>
      </w:r>
      <w:r w:rsidR="006D6F15" w:rsidRPr="00115C04">
        <w:rPr>
          <w:rFonts w:ascii="Times New Roman" w:hAnsi="Times New Roman"/>
          <w:sz w:val="28"/>
          <w:szCs w:val="28"/>
        </w:rPr>
        <w:t xml:space="preserve">.  </w:t>
      </w:r>
    </w:p>
    <w:p w:rsidR="006D6F15" w:rsidRDefault="006D6F15" w:rsidP="00F931D6">
      <w:pPr>
        <w:spacing w:after="0"/>
        <w:ind w:firstLine="708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>По результатам проведенных контрольных и экспертно-аналитических мероприятий предложено к устранению  нарушений на сумму</w:t>
      </w:r>
      <w:r w:rsidR="006F29A9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r w:rsidR="005E243A" w:rsidRPr="005E243A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4988,59</w:t>
      </w:r>
      <w:r w:rsidR="005E243A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r w:rsidR="006F29A9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тыс. </w:t>
      </w:r>
      <w:r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>руб</w:t>
      </w:r>
      <w:r>
        <w:rPr>
          <w:rStyle w:val="apple-style-span"/>
          <w:rFonts w:ascii="Times New Roman" w:hAnsi="Times New Roman"/>
          <w:color w:val="333333"/>
          <w:sz w:val="28"/>
          <w:szCs w:val="28"/>
        </w:rPr>
        <w:t>лей</w:t>
      </w:r>
      <w:r w:rsidR="00C5397D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(</w:t>
      </w:r>
      <w:r w:rsidR="005E243A">
        <w:rPr>
          <w:rStyle w:val="apple-style-span"/>
          <w:rFonts w:ascii="Times New Roman" w:hAnsi="Times New Roman"/>
          <w:color w:val="333333"/>
          <w:sz w:val="28"/>
          <w:szCs w:val="28"/>
        </w:rPr>
        <w:t>3,8</w:t>
      </w:r>
      <w:r w:rsidR="00C5397D">
        <w:rPr>
          <w:rStyle w:val="apple-style-span"/>
          <w:rFonts w:ascii="Times New Roman" w:hAnsi="Times New Roman"/>
          <w:color w:val="333333"/>
          <w:sz w:val="28"/>
          <w:szCs w:val="28"/>
        </w:rPr>
        <w:t>% от объема проверенных средств)</w:t>
      </w:r>
      <w:r>
        <w:rPr>
          <w:rStyle w:val="apple-style-span"/>
          <w:rFonts w:ascii="Times New Roman" w:hAnsi="Times New Roman"/>
          <w:color w:val="333333"/>
          <w:sz w:val="28"/>
          <w:szCs w:val="28"/>
        </w:rPr>
        <w:t>.</w:t>
      </w:r>
      <w:r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</w:p>
    <w:p w:rsidR="00FE74C0" w:rsidRDefault="00FE74C0" w:rsidP="00F931D6">
      <w:pPr>
        <w:spacing w:after="0"/>
        <w:ind w:firstLine="708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</w:p>
    <w:p w:rsidR="004B38D7" w:rsidRDefault="004B38D7" w:rsidP="00F931D6">
      <w:pPr>
        <w:spacing w:after="0"/>
        <w:ind w:firstLine="708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</w:p>
    <w:p w:rsidR="004B38D7" w:rsidRDefault="004B38D7" w:rsidP="00F931D6">
      <w:pPr>
        <w:spacing w:after="0"/>
        <w:ind w:firstLine="708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</w:p>
    <w:p w:rsidR="006D6F15" w:rsidRPr="00115C04" w:rsidRDefault="006D6F15" w:rsidP="00115C04">
      <w:pPr>
        <w:rPr>
          <w:rFonts w:ascii="Times New Roman" w:hAnsi="Times New Roman"/>
          <w:b/>
          <w:sz w:val="28"/>
          <w:szCs w:val="28"/>
        </w:rPr>
      </w:pPr>
      <w:r w:rsidRPr="00115C0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2.</w:t>
      </w:r>
      <w:r w:rsidR="004B38D7">
        <w:rPr>
          <w:rFonts w:ascii="Times New Roman" w:hAnsi="Times New Roman"/>
          <w:b/>
          <w:sz w:val="28"/>
          <w:szCs w:val="28"/>
        </w:rPr>
        <w:t xml:space="preserve"> </w:t>
      </w:r>
      <w:r w:rsidRPr="00115C04">
        <w:rPr>
          <w:rFonts w:ascii="Times New Roman" w:hAnsi="Times New Roman"/>
          <w:b/>
          <w:sz w:val="28"/>
          <w:szCs w:val="28"/>
        </w:rPr>
        <w:t>Результаты контрольных мероприятий</w:t>
      </w:r>
    </w:p>
    <w:p w:rsidR="00B65C38" w:rsidRPr="00FE4F80" w:rsidRDefault="00FE4F80" w:rsidP="00FE4F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E4F80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FE4F80">
        <w:rPr>
          <w:rFonts w:ascii="Times New Roman" w:hAnsi="Times New Roman"/>
          <w:b/>
          <w:sz w:val="28"/>
          <w:szCs w:val="28"/>
        </w:rPr>
        <w:t xml:space="preserve"> – аналитические мероприятия</w:t>
      </w:r>
    </w:p>
    <w:p w:rsidR="00B65C38" w:rsidRPr="00115C04" w:rsidRDefault="00B65C38" w:rsidP="00B65C3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Всего в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77AAF">
        <w:rPr>
          <w:rFonts w:ascii="Times New Roman" w:hAnsi="Times New Roman"/>
          <w:color w:val="000000"/>
          <w:sz w:val="28"/>
          <w:szCs w:val="28"/>
        </w:rPr>
        <w:t>2</w:t>
      </w:r>
      <w:r w:rsidR="005E243A">
        <w:rPr>
          <w:rFonts w:ascii="Times New Roman" w:hAnsi="Times New Roman"/>
          <w:color w:val="000000"/>
          <w:sz w:val="28"/>
          <w:szCs w:val="28"/>
        </w:rPr>
        <w:t>1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проведено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877AAF">
        <w:rPr>
          <w:rFonts w:ascii="Times New Roman" w:hAnsi="Times New Roman"/>
          <w:color w:val="000000"/>
          <w:sz w:val="28"/>
          <w:szCs w:val="28"/>
        </w:rPr>
        <w:t>4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экспертно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5C04">
        <w:rPr>
          <w:rFonts w:ascii="Times New Roman" w:hAnsi="Times New Roman"/>
          <w:color w:val="000000"/>
          <w:sz w:val="28"/>
          <w:szCs w:val="28"/>
        </w:rPr>
        <w:t>- аналитических  мероприятий, в</w:t>
      </w:r>
      <w:r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процессе которых проводился анализ соответствия представленных законопроектов </w:t>
      </w:r>
      <w:r w:rsidR="00877AAF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бюджетному </w:t>
      </w:r>
      <w:r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>законодательству, нормативной и методическ</w:t>
      </w:r>
      <w:r>
        <w:rPr>
          <w:rStyle w:val="apple-style-span"/>
          <w:rFonts w:ascii="Times New Roman" w:hAnsi="Times New Roman"/>
          <w:color w:val="333333"/>
          <w:sz w:val="28"/>
          <w:szCs w:val="28"/>
        </w:rPr>
        <w:t>ой</w:t>
      </w:r>
      <w:r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баз</w:t>
      </w:r>
      <w:r>
        <w:rPr>
          <w:rStyle w:val="apple-style-span"/>
          <w:rFonts w:ascii="Times New Roman" w:hAnsi="Times New Roman"/>
          <w:color w:val="333333"/>
          <w:sz w:val="28"/>
          <w:szCs w:val="28"/>
        </w:rPr>
        <w:t>е</w:t>
      </w:r>
      <w:r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>, а также экономических, финансовых  обоснований.</w:t>
      </w:r>
    </w:p>
    <w:p w:rsidR="00B65C38" w:rsidRDefault="00B65C38" w:rsidP="00B65C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C04">
        <w:rPr>
          <w:rFonts w:ascii="Times New Roman" w:hAnsi="Times New Roman"/>
          <w:sz w:val="28"/>
          <w:szCs w:val="28"/>
        </w:rPr>
        <w:t xml:space="preserve">По итогам проведенных мероприятий муниципальным образованиям района направлены  </w:t>
      </w:r>
      <w:r>
        <w:rPr>
          <w:rFonts w:ascii="Times New Roman" w:hAnsi="Times New Roman"/>
          <w:sz w:val="28"/>
          <w:szCs w:val="28"/>
        </w:rPr>
        <w:t>1</w:t>
      </w:r>
      <w:r w:rsidR="00CD70D0">
        <w:rPr>
          <w:rFonts w:ascii="Times New Roman" w:hAnsi="Times New Roman"/>
          <w:sz w:val="28"/>
          <w:szCs w:val="28"/>
        </w:rPr>
        <w:t>7</w:t>
      </w:r>
      <w:r w:rsidRPr="00115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экспертных заключений на проекты бюджетов</w:t>
      </w:r>
      <w:r w:rsidR="00877AAF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CD70D0">
        <w:rPr>
          <w:rFonts w:ascii="Times New Roman" w:hAnsi="Times New Roman"/>
          <w:sz w:val="28"/>
          <w:szCs w:val="28"/>
        </w:rPr>
        <w:t xml:space="preserve"> и проект бюджета Кантемировского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5E24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планируемый период 202</w:t>
      </w:r>
      <w:r w:rsidR="005E24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- 202</w:t>
      </w:r>
      <w:r w:rsidR="005E24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а также 1</w:t>
      </w:r>
      <w:r w:rsidR="00CD70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экспертных заключений </w:t>
      </w:r>
      <w:r w:rsidR="00877AA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годовы</w:t>
      </w:r>
      <w:r w:rsidR="00877A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877AA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 исполнении бюджет</w:t>
      </w:r>
      <w:r w:rsidR="00877AA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сельскими администрациями </w:t>
      </w:r>
      <w:r w:rsidR="00CD70D0">
        <w:rPr>
          <w:rFonts w:ascii="Times New Roman" w:hAnsi="Times New Roman"/>
          <w:sz w:val="28"/>
          <w:szCs w:val="28"/>
        </w:rPr>
        <w:t xml:space="preserve">и Бюджета Кантемировского муниципального района </w:t>
      </w:r>
      <w:r>
        <w:rPr>
          <w:rFonts w:ascii="Times New Roman" w:hAnsi="Times New Roman"/>
          <w:sz w:val="28"/>
          <w:szCs w:val="28"/>
        </w:rPr>
        <w:t>в 20</w:t>
      </w:r>
      <w:r w:rsidR="005E24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году.</w:t>
      </w:r>
      <w:proofErr w:type="gramEnd"/>
    </w:p>
    <w:p w:rsidR="00EA6A11" w:rsidRPr="00115C04" w:rsidRDefault="00DC236E" w:rsidP="00EA6A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6A11" w:rsidRPr="00115C04">
        <w:rPr>
          <w:rFonts w:ascii="Times New Roman" w:hAnsi="Times New Roman"/>
          <w:sz w:val="28"/>
          <w:szCs w:val="28"/>
        </w:rPr>
        <w:t xml:space="preserve"> </w:t>
      </w:r>
      <w:r w:rsidR="00EA6A11" w:rsidRPr="009A74F8">
        <w:rPr>
          <w:rFonts w:ascii="Times New Roman" w:hAnsi="Times New Roman"/>
          <w:b/>
          <w:sz w:val="28"/>
          <w:szCs w:val="28"/>
        </w:rPr>
        <w:t xml:space="preserve">Основными </w:t>
      </w:r>
      <w:r w:rsidR="00EA6A11" w:rsidRPr="009A74F8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нарушениями</w:t>
      </w:r>
      <w:r w:rsidR="00EA6A11"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, </w:t>
      </w:r>
      <w:r w:rsidR="00EA6A11" w:rsidRPr="009A74F8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выявленными при проведении экспертно-аналитических мероприятий, являются:</w:t>
      </w:r>
      <w:r w:rsidR="00EA6A11"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несоблюдение требований отдельных положений Бюджетного кодекса РФ</w:t>
      </w:r>
      <w:r w:rsidR="00EA6A11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(представлены не все формы </w:t>
      </w:r>
      <w:r w:rsidR="003C0A93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годовой </w:t>
      </w:r>
      <w:r w:rsidR="00EA6A11">
        <w:rPr>
          <w:rStyle w:val="apple-style-span"/>
          <w:rFonts w:ascii="Times New Roman" w:hAnsi="Times New Roman"/>
          <w:color w:val="333333"/>
          <w:sz w:val="28"/>
          <w:szCs w:val="28"/>
        </w:rPr>
        <w:t>отчет</w:t>
      </w:r>
      <w:r w:rsidR="003C0A93">
        <w:rPr>
          <w:rStyle w:val="apple-style-span"/>
          <w:rFonts w:ascii="Times New Roman" w:hAnsi="Times New Roman"/>
          <w:color w:val="333333"/>
          <w:sz w:val="28"/>
          <w:szCs w:val="28"/>
        </w:rPr>
        <w:t>ности</w:t>
      </w:r>
      <w:r w:rsidR="00EA6A11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, </w:t>
      </w:r>
      <w:r w:rsidR="003C0A93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несоответствие отдельных взаимоувязанных показателей в годовой бухгалтерской отчетности с показателями решений о бюджете и проектом исполнения бюджета, </w:t>
      </w:r>
      <w:r w:rsidR="00E10003">
        <w:rPr>
          <w:rStyle w:val="apple-style-span"/>
          <w:rFonts w:ascii="Times New Roman" w:hAnsi="Times New Roman"/>
          <w:color w:val="333333"/>
          <w:sz w:val="28"/>
          <w:szCs w:val="28"/>
        </w:rPr>
        <w:t>не правильное утверждение « Верхнего предела муниципального долга», «Предельного объема муниципального долга»</w:t>
      </w:r>
      <w:r w:rsidR="00F84171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, несоответствие объемов финансирования муниципальных </w:t>
      </w:r>
      <w:proofErr w:type="gramStart"/>
      <w:r w:rsidR="00F84171">
        <w:rPr>
          <w:rStyle w:val="apple-style-span"/>
          <w:rFonts w:ascii="Times New Roman" w:hAnsi="Times New Roman"/>
          <w:color w:val="333333"/>
          <w:sz w:val="28"/>
          <w:szCs w:val="28"/>
        </w:rPr>
        <w:t>программ</w:t>
      </w:r>
      <w:proofErr w:type="gramEnd"/>
      <w:r w:rsidR="00F84171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на планируемый период утвержденных в </w:t>
      </w:r>
      <w:r w:rsidR="00CD70D0">
        <w:rPr>
          <w:rStyle w:val="apple-style-span"/>
          <w:rFonts w:ascii="Times New Roman" w:hAnsi="Times New Roman"/>
          <w:color w:val="333333"/>
          <w:sz w:val="28"/>
          <w:szCs w:val="28"/>
        </w:rPr>
        <w:t>р</w:t>
      </w:r>
      <w:r w:rsidR="00F84171">
        <w:rPr>
          <w:rStyle w:val="apple-style-span"/>
          <w:rFonts w:ascii="Times New Roman" w:hAnsi="Times New Roman"/>
          <w:color w:val="333333"/>
          <w:sz w:val="28"/>
          <w:szCs w:val="28"/>
        </w:rPr>
        <w:t>ешени</w:t>
      </w:r>
      <w:r w:rsidR="009A74F8">
        <w:rPr>
          <w:rStyle w:val="apple-style-span"/>
          <w:rFonts w:ascii="Times New Roman" w:hAnsi="Times New Roman"/>
          <w:color w:val="333333"/>
          <w:sz w:val="28"/>
          <w:szCs w:val="28"/>
        </w:rPr>
        <w:t>ях</w:t>
      </w:r>
      <w:r w:rsidR="00F84171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о бюджете и паспортах муниципальных программ</w:t>
      </w:r>
      <w:r w:rsidR="00E10003">
        <w:rPr>
          <w:rStyle w:val="apple-style-span"/>
          <w:rFonts w:ascii="Times New Roman" w:hAnsi="Times New Roman"/>
          <w:color w:val="333333"/>
          <w:sz w:val="28"/>
          <w:szCs w:val="28"/>
        </w:rPr>
        <w:t>.</w:t>
      </w:r>
      <w:r w:rsidR="00EA6A11"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</w:p>
    <w:p w:rsidR="009A74F8" w:rsidRPr="009A74F8" w:rsidRDefault="009A74F8" w:rsidP="009A74F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A74F8">
        <w:rPr>
          <w:rFonts w:ascii="Times New Roman" w:hAnsi="Times New Roman"/>
          <w:b/>
          <w:sz w:val="32"/>
          <w:szCs w:val="32"/>
        </w:rPr>
        <w:t>Выездные проверки проведены в отношении:</w:t>
      </w:r>
    </w:p>
    <w:p w:rsidR="009A74F8" w:rsidRDefault="009A74F8" w:rsidP="009A74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органов местного самоуправления</w:t>
      </w:r>
      <w:r w:rsidR="00CD70D0">
        <w:rPr>
          <w:rFonts w:ascii="Times New Roman" w:hAnsi="Times New Roman"/>
          <w:sz w:val="28"/>
          <w:szCs w:val="28"/>
        </w:rPr>
        <w:t xml:space="preserve">: администрации </w:t>
      </w:r>
      <w:proofErr w:type="spellStart"/>
      <w:r w:rsidR="006E1649">
        <w:rPr>
          <w:rFonts w:ascii="Times New Roman" w:hAnsi="Times New Roman"/>
          <w:sz w:val="28"/>
          <w:szCs w:val="28"/>
        </w:rPr>
        <w:t>Бугаевского</w:t>
      </w:r>
      <w:proofErr w:type="spellEnd"/>
      <w:r w:rsidR="00CD7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proofErr w:type="spellStart"/>
      <w:r w:rsidR="006E1649">
        <w:rPr>
          <w:rFonts w:ascii="Times New Roman" w:hAnsi="Times New Roman"/>
          <w:sz w:val="28"/>
          <w:szCs w:val="28"/>
        </w:rPr>
        <w:t>Новобелянского</w:t>
      </w:r>
      <w:proofErr w:type="spellEnd"/>
      <w:r w:rsidR="00CD7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</w:t>
      </w:r>
      <w:r w:rsidR="00CD70D0">
        <w:rPr>
          <w:rFonts w:ascii="Times New Roman" w:hAnsi="Times New Roman"/>
          <w:sz w:val="28"/>
          <w:szCs w:val="28"/>
        </w:rPr>
        <w:t>я</w:t>
      </w:r>
      <w:r w:rsidR="006E164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4F8" w:rsidRPr="00D37F20" w:rsidRDefault="009A74F8" w:rsidP="009A74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муниципальных учреждений: МКУК «</w:t>
      </w:r>
      <w:proofErr w:type="spellStart"/>
      <w:r w:rsidR="006E1649">
        <w:rPr>
          <w:rFonts w:ascii="Times New Roman" w:hAnsi="Times New Roman"/>
          <w:sz w:val="28"/>
          <w:szCs w:val="28"/>
        </w:rPr>
        <w:t>Новобелянский</w:t>
      </w:r>
      <w:proofErr w:type="spellEnd"/>
      <w:r w:rsidR="006E1649">
        <w:rPr>
          <w:rFonts w:ascii="Times New Roman" w:hAnsi="Times New Roman"/>
          <w:sz w:val="28"/>
          <w:szCs w:val="28"/>
        </w:rPr>
        <w:t xml:space="preserve"> </w:t>
      </w:r>
      <w:r w:rsidR="00CD70D0">
        <w:rPr>
          <w:rFonts w:ascii="Times New Roman" w:hAnsi="Times New Roman"/>
          <w:sz w:val="28"/>
          <w:szCs w:val="28"/>
        </w:rPr>
        <w:t>ЦКД</w:t>
      </w:r>
      <w:r>
        <w:rPr>
          <w:rFonts w:ascii="Times New Roman" w:hAnsi="Times New Roman"/>
          <w:sz w:val="28"/>
          <w:szCs w:val="28"/>
        </w:rPr>
        <w:t>», МКУК «</w:t>
      </w:r>
      <w:proofErr w:type="spellStart"/>
      <w:r w:rsidR="006E1649">
        <w:rPr>
          <w:rFonts w:ascii="Times New Roman" w:hAnsi="Times New Roman"/>
          <w:sz w:val="28"/>
          <w:szCs w:val="28"/>
        </w:rPr>
        <w:t>Бугаевский</w:t>
      </w:r>
      <w:proofErr w:type="spellEnd"/>
      <w:r w:rsidR="006E1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ЦКД», МКОУ «</w:t>
      </w:r>
      <w:proofErr w:type="spellStart"/>
      <w:r w:rsidR="006E1649">
        <w:rPr>
          <w:rFonts w:ascii="Times New Roman" w:hAnsi="Times New Roman"/>
          <w:sz w:val="28"/>
          <w:szCs w:val="28"/>
        </w:rPr>
        <w:t>Таловская</w:t>
      </w:r>
      <w:proofErr w:type="spellEnd"/>
      <w:r w:rsidR="006E1649">
        <w:rPr>
          <w:rFonts w:ascii="Times New Roman" w:hAnsi="Times New Roman"/>
          <w:sz w:val="28"/>
          <w:szCs w:val="28"/>
        </w:rPr>
        <w:t xml:space="preserve"> </w:t>
      </w:r>
      <w:r w:rsidR="00CD70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ОШ», МБОУ</w:t>
      </w:r>
      <w:r w:rsidR="00CD7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0D0">
        <w:rPr>
          <w:rFonts w:ascii="Times New Roman" w:hAnsi="Times New Roman"/>
          <w:sz w:val="28"/>
          <w:szCs w:val="28"/>
        </w:rPr>
        <w:t>Митрофановская</w:t>
      </w:r>
      <w:proofErr w:type="spellEnd"/>
      <w:r w:rsidR="00CD70D0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, М</w:t>
      </w:r>
      <w:r w:rsidR="009F701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6E1649">
        <w:rPr>
          <w:rFonts w:ascii="Times New Roman" w:hAnsi="Times New Roman"/>
          <w:sz w:val="28"/>
          <w:szCs w:val="28"/>
        </w:rPr>
        <w:t>Районный дом культуры</w:t>
      </w:r>
      <w:r>
        <w:rPr>
          <w:rFonts w:ascii="Times New Roman" w:hAnsi="Times New Roman"/>
          <w:sz w:val="28"/>
          <w:szCs w:val="28"/>
        </w:rPr>
        <w:t>»</w:t>
      </w:r>
      <w:r w:rsidR="006E1649">
        <w:rPr>
          <w:rFonts w:ascii="Times New Roman" w:hAnsi="Times New Roman"/>
          <w:sz w:val="28"/>
          <w:szCs w:val="28"/>
        </w:rPr>
        <w:t>, МКУ «Центр информации», МКУ «Управление делами», МБОУ «Кантемировский лицей», МУП «Кантемировский водоканал», МКУ «Библиотечная система»</w:t>
      </w:r>
      <w:r w:rsidR="009F7014">
        <w:rPr>
          <w:rFonts w:ascii="Times New Roman" w:hAnsi="Times New Roman"/>
          <w:sz w:val="28"/>
          <w:szCs w:val="28"/>
        </w:rPr>
        <w:t xml:space="preserve"> Кантемировского муниципального района</w:t>
      </w:r>
      <w:r w:rsidRPr="00D37F20">
        <w:rPr>
          <w:rFonts w:ascii="Times New Roman" w:hAnsi="Times New Roman"/>
          <w:sz w:val="28"/>
          <w:szCs w:val="28"/>
        </w:rPr>
        <w:t>.</w:t>
      </w:r>
    </w:p>
    <w:p w:rsidR="006D6F15" w:rsidRPr="00FE4F80" w:rsidRDefault="000A1D26" w:rsidP="009B45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4F80">
        <w:rPr>
          <w:rFonts w:ascii="Times New Roman" w:hAnsi="Times New Roman"/>
          <w:sz w:val="28"/>
          <w:szCs w:val="28"/>
        </w:rPr>
        <w:t>Основные виды нарушений</w:t>
      </w:r>
      <w:r w:rsidR="00F84171" w:rsidRPr="00FE4F80">
        <w:rPr>
          <w:rFonts w:ascii="Times New Roman" w:hAnsi="Times New Roman"/>
          <w:sz w:val="28"/>
          <w:szCs w:val="28"/>
        </w:rPr>
        <w:t>,</w:t>
      </w:r>
      <w:r w:rsidRPr="00FE4F80">
        <w:rPr>
          <w:rFonts w:ascii="Times New Roman" w:hAnsi="Times New Roman"/>
          <w:sz w:val="28"/>
          <w:szCs w:val="28"/>
        </w:rPr>
        <w:t xml:space="preserve"> выявленные в ходе</w:t>
      </w:r>
      <w:r w:rsidR="00EE18D6" w:rsidRPr="00FE4F80">
        <w:rPr>
          <w:rFonts w:ascii="Times New Roman" w:hAnsi="Times New Roman"/>
          <w:sz w:val="28"/>
          <w:szCs w:val="28"/>
        </w:rPr>
        <w:t xml:space="preserve"> выездных </w:t>
      </w:r>
      <w:r w:rsidRPr="00FE4F80">
        <w:rPr>
          <w:rFonts w:ascii="Times New Roman" w:hAnsi="Times New Roman"/>
          <w:sz w:val="28"/>
          <w:szCs w:val="28"/>
        </w:rPr>
        <w:t xml:space="preserve"> проверок</w:t>
      </w:r>
      <w:r w:rsidR="006D6F15" w:rsidRPr="00FE4F80">
        <w:rPr>
          <w:rFonts w:ascii="Times New Roman" w:hAnsi="Times New Roman"/>
          <w:sz w:val="28"/>
          <w:szCs w:val="28"/>
        </w:rPr>
        <w:t>:</w:t>
      </w:r>
    </w:p>
    <w:p w:rsidR="00EE18D6" w:rsidRDefault="00EE18D6" w:rsidP="00EE18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18D6">
        <w:rPr>
          <w:rFonts w:ascii="Times New Roman" w:hAnsi="Times New Roman"/>
          <w:sz w:val="28"/>
          <w:szCs w:val="28"/>
        </w:rPr>
        <w:t>Всего выявлено нарушений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6E1649">
        <w:rPr>
          <w:rFonts w:ascii="Times New Roman" w:hAnsi="Times New Roman"/>
          <w:sz w:val="28"/>
          <w:szCs w:val="28"/>
        </w:rPr>
        <w:t>499</w:t>
      </w:r>
      <w:r w:rsidR="00FE4F80">
        <w:rPr>
          <w:rFonts w:ascii="Times New Roman" w:hAnsi="Times New Roman"/>
          <w:sz w:val="28"/>
          <w:szCs w:val="28"/>
        </w:rPr>
        <w:t>3</w:t>
      </w:r>
      <w:r w:rsidR="00535FEC">
        <w:rPr>
          <w:rFonts w:ascii="Times New Roman" w:hAnsi="Times New Roman"/>
          <w:sz w:val="28"/>
          <w:szCs w:val="28"/>
        </w:rPr>
        <w:t>,</w:t>
      </w:r>
      <w:r w:rsidR="00FE4F80">
        <w:rPr>
          <w:rFonts w:ascii="Times New Roman" w:hAnsi="Times New Roman"/>
          <w:sz w:val="28"/>
          <w:szCs w:val="28"/>
        </w:rPr>
        <w:t>57</w:t>
      </w:r>
      <w:r w:rsidR="006E1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в т.ч.:</w:t>
      </w:r>
    </w:p>
    <w:p w:rsidR="006D6F15" w:rsidRPr="00C708EA" w:rsidRDefault="006D6F15" w:rsidP="00825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>-</w:t>
      </w:r>
      <w:r w:rsidR="00035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</w:t>
      </w:r>
      <w:r w:rsidR="00337B5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337B51">
        <w:rPr>
          <w:rFonts w:ascii="Times New Roman" w:hAnsi="Times New Roman"/>
          <w:sz w:val="28"/>
          <w:szCs w:val="28"/>
        </w:rPr>
        <w:t xml:space="preserve">правил </w:t>
      </w:r>
      <w:r w:rsidRPr="00115C04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115C04">
        <w:rPr>
          <w:rFonts w:ascii="Times New Roman" w:hAnsi="Times New Roman"/>
          <w:sz w:val="28"/>
          <w:szCs w:val="28"/>
        </w:rPr>
        <w:t xml:space="preserve"> бу</w:t>
      </w:r>
      <w:r w:rsidR="00337B51">
        <w:rPr>
          <w:rFonts w:ascii="Times New Roman" w:hAnsi="Times New Roman"/>
          <w:sz w:val="28"/>
          <w:szCs w:val="28"/>
        </w:rPr>
        <w:t>хгалтерского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F80">
        <w:rPr>
          <w:rFonts w:ascii="Times New Roman" w:hAnsi="Times New Roman"/>
          <w:sz w:val="28"/>
          <w:szCs w:val="28"/>
        </w:rPr>
        <w:t xml:space="preserve">(нарушения инструкций по ведению бухгалтерского учета, не </w:t>
      </w:r>
      <w:r w:rsidR="00337B51" w:rsidRPr="00FE4F80">
        <w:rPr>
          <w:rFonts w:ascii="Times New Roman" w:hAnsi="Times New Roman"/>
          <w:sz w:val="28"/>
          <w:szCs w:val="28"/>
        </w:rPr>
        <w:t>отражение</w:t>
      </w:r>
      <w:r w:rsidRPr="00FE4F80">
        <w:rPr>
          <w:rFonts w:ascii="Times New Roman" w:hAnsi="Times New Roman"/>
          <w:sz w:val="28"/>
          <w:szCs w:val="28"/>
        </w:rPr>
        <w:t xml:space="preserve"> пр</w:t>
      </w:r>
      <w:r w:rsidR="00337B51" w:rsidRPr="00FE4F80">
        <w:rPr>
          <w:rFonts w:ascii="Times New Roman" w:hAnsi="Times New Roman"/>
          <w:sz w:val="28"/>
          <w:szCs w:val="28"/>
        </w:rPr>
        <w:t>оводок в бухгалтерских</w:t>
      </w:r>
      <w:r w:rsidRPr="00FE4F80">
        <w:rPr>
          <w:rFonts w:ascii="Times New Roman" w:hAnsi="Times New Roman"/>
          <w:sz w:val="28"/>
          <w:szCs w:val="28"/>
        </w:rPr>
        <w:t xml:space="preserve"> регистр</w:t>
      </w:r>
      <w:r w:rsidR="00337B51" w:rsidRPr="00FE4F80">
        <w:rPr>
          <w:rFonts w:ascii="Times New Roman" w:hAnsi="Times New Roman"/>
          <w:sz w:val="28"/>
          <w:szCs w:val="28"/>
        </w:rPr>
        <w:t>ах</w:t>
      </w:r>
      <w:r w:rsidRPr="00FE4F80">
        <w:rPr>
          <w:rFonts w:ascii="Times New Roman" w:hAnsi="Times New Roman"/>
          <w:sz w:val="28"/>
          <w:szCs w:val="28"/>
        </w:rPr>
        <w:t xml:space="preserve"> учета, арифметические ошибки в документах,</w:t>
      </w:r>
      <w:r w:rsidR="00E413B3" w:rsidRPr="00FE4F80">
        <w:rPr>
          <w:rFonts w:ascii="Times New Roman" w:hAnsi="Times New Roman"/>
          <w:sz w:val="28"/>
          <w:szCs w:val="28"/>
        </w:rPr>
        <w:t xml:space="preserve"> нарушение применения статей КОСГУ</w:t>
      </w:r>
      <w:r w:rsidR="00FC70BF" w:rsidRPr="00FE4F80">
        <w:rPr>
          <w:rFonts w:ascii="Times New Roman" w:hAnsi="Times New Roman"/>
          <w:sz w:val="28"/>
          <w:szCs w:val="28"/>
        </w:rPr>
        <w:t xml:space="preserve">, </w:t>
      </w:r>
      <w:r w:rsidR="009A74F8" w:rsidRPr="00FE4F80">
        <w:rPr>
          <w:rFonts w:ascii="Times New Roman" w:hAnsi="Times New Roman"/>
          <w:sz w:val="28"/>
          <w:szCs w:val="28"/>
        </w:rPr>
        <w:t>не постановка на балансовый учет имущества,</w:t>
      </w:r>
      <w:r w:rsidR="00C708EA" w:rsidRPr="00FE4F80">
        <w:rPr>
          <w:rFonts w:ascii="Times New Roman" w:hAnsi="Times New Roman"/>
          <w:sz w:val="28"/>
          <w:szCs w:val="28"/>
        </w:rPr>
        <w:t xml:space="preserve"> не </w:t>
      </w:r>
      <w:r w:rsidR="00FE4F80">
        <w:rPr>
          <w:rFonts w:ascii="Times New Roman" w:hAnsi="Times New Roman"/>
          <w:sz w:val="28"/>
          <w:szCs w:val="28"/>
        </w:rPr>
        <w:lastRenderedPageBreak/>
        <w:t xml:space="preserve">отражение </w:t>
      </w:r>
      <w:r w:rsidR="00C708EA" w:rsidRPr="00FE4F80">
        <w:rPr>
          <w:rFonts w:ascii="Times New Roman" w:hAnsi="Times New Roman"/>
          <w:sz w:val="28"/>
          <w:szCs w:val="28"/>
        </w:rPr>
        <w:t>операций по администрируемым доходам</w:t>
      </w:r>
      <w:r w:rsidRPr="00FE4F80">
        <w:rPr>
          <w:rFonts w:ascii="Times New Roman" w:hAnsi="Times New Roman"/>
          <w:sz w:val="28"/>
          <w:szCs w:val="28"/>
        </w:rPr>
        <w:t>)</w:t>
      </w:r>
      <w:r w:rsidR="00EB3E6E">
        <w:rPr>
          <w:rFonts w:ascii="Times New Roman" w:hAnsi="Times New Roman"/>
          <w:sz w:val="28"/>
          <w:szCs w:val="28"/>
        </w:rPr>
        <w:t xml:space="preserve"> –</w:t>
      </w:r>
      <w:r w:rsidR="006E1649">
        <w:rPr>
          <w:rFonts w:ascii="Times New Roman" w:hAnsi="Times New Roman"/>
          <w:sz w:val="28"/>
          <w:szCs w:val="28"/>
        </w:rPr>
        <w:t xml:space="preserve"> 4</w:t>
      </w:r>
      <w:r w:rsidR="00535FEC">
        <w:rPr>
          <w:rFonts w:ascii="Times New Roman" w:hAnsi="Times New Roman"/>
          <w:sz w:val="28"/>
          <w:szCs w:val="28"/>
        </w:rPr>
        <w:t>477,36</w:t>
      </w:r>
      <w:r w:rsidR="009F7014">
        <w:rPr>
          <w:rFonts w:ascii="Times New Roman" w:hAnsi="Times New Roman"/>
          <w:sz w:val="28"/>
          <w:szCs w:val="28"/>
        </w:rPr>
        <w:t xml:space="preserve"> </w:t>
      </w:r>
      <w:r w:rsidR="00EE18D6">
        <w:rPr>
          <w:rFonts w:ascii="Times New Roman" w:hAnsi="Times New Roman"/>
          <w:sz w:val="28"/>
          <w:szCs w:val="28"/>
        </w:rPr>
        <w:t>тыс.</w:t>
      </w:r>
      <w:r w:rsidR="00C708EA">
        <w:rPr>
          <w:rFonts w:ascii="Times New Roman" w:hAnsi="Times New Roman"/>
          <w:sz w:val="28"/>
          <w:szCs w:val="28"/>
        </w:rPr>
        <w:t xml:space="preserve"> </w:t>
      </w:r>
      <w:r w:rsidR="00EB3E6E">
        <w:rPr>
          <w:rFonts w:ascii="Times New Roman" w:hAnsi="Times New Roman"/>
          <w:sz w:val="28"/>
          <w:szCs w:val="28"/>
        </w:rPr>
        <w:t>рубл</w:t>
      </w:r>
      <w:r w:rsidR="00560F65">
        <w:rPr>
          <w:rFonts w:ascii="Times New Roman" w:hAnsi="Times New Roman"/>
          <w:sz w:val="28"/>
          <w:szCs w:val="28"/>
        </w:rPr>
        <w:t>ей</w:t>
      </w:r>
      <w:r w:rsidR="00EE18D6">
        <w:rPr>
          <w:rFonts w:ascii="Times New Roman" w:hAnsi="Times New Roman"/>
          <w:sz w:val="28"/>
          <w:szCs w:val="28"/>
        </w:rPr>
        <w:t xml:space="preserve">, </w:t>
      </w:r>
      <w:r w:rsidR="00EE18D6" w:rsidRPr="00FE4F80">
        <w:rPr>
          <w:rFonts w:ascii="Times New Roman" w:hAnsi="Times New Roman"/>
          <w:sz w:val="28"/>
          <w:szCs w:val="28"/>
        </w:rPr>
        <w:t xml:space="preserve">что составляет </w:t>
      </w:r>
      <w:r w:rsidR="006E1649" w:rsidRPr="00FE4F80">
        <w:rPr>
          <w:rFonts w:ascii="Times New Roman" w:hAnsi="Times New Roman"/>
          <w:sz w:val="28"/>
          <w:szCs w:val="28"/>
        </w:rPr>
        <w:t>98,9</w:t>
      </w:r>
      <w:r w:rsidR="00EE18D6" w:rsidRPr="00FE4F80">
        <w:rPr>
          <w:rFonts w:ascii="Times New Roman" w:hAnsi="Times New Roman"/>
          <w:sz w:val="28"/>
          <w:szCs w:val="28"/>
        </w:rPr>
        <w:t>% от всей суммы выявленных нарушений</w:t>
      </w:r>
      <w:r w:rsidRPr="00FE4F80">
        <w:rPr>
          <w:rFonts w:ascii="Times New Roman" w:hAnsi="Times New Roman"/>
          <w:sz w:val="28"/>
          <w:szCs w:val="28"/>
        </w:rPr>
        <w:t>;</w:t>
      </w:r>
      <w:r w:rsidR="00B65C38">
        <w:rPr>
          <w:rFonts w:ascii="Times New Roman" w:hAnsi="Times New Roman"/>
          <w:b/>
          <w:sz w:val="28"/>
          <w:szCs w:val="28"/>
        </w:rPr>
        <w:t xml:space="preserve"> </w:t>
      </w:r>
    </w:p>
    <w:p w:rsidR="006D6F15" w:rsidRDefault="006D6F15" w:rsidP="005916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неэффективное расходование бюджетных средств</w:t>
      </w:r>
      <w:r w:rsidR="007F1E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«расходы которые можно было избежать»</w:t>
      </w:r>
      <w:r w:rsidR="009F7014">
        <w:rPr>
          <w:rFonts w:ascii="Times New Roman" w:hAnsi="Times New Roman"/>
          <w:sz w:val="28"/>
          <w:szCs w:val="28"/>
        </w:rPr>
        <w:t xml:space="preserve">- пени, штрафы) </w:t>
      </w:r>
      <w:r w:rsidR="00156A8F">
        <w:rPr>
          <w:rFonts w:ascii="Times New Roman" w:hAnsi="Times New Roman"/>
          <w:sz w:val="28"/>
          <w:szCs w:val="28"/>
        </w:rPr>
        <w:t>–</w:t>
      </w:r>
      <w:r w:rsidR="009F7014">
        <w:rPr>
          <w:rFonts w:ascii="Times New Roman" w:hAnsi="Times New Roman"/>
          <w:sz w:val="28"/>
          <w:szCs w:val="28"/>
        </w:rPr>
        <w:t xml:space="preserve"> 7,</w:t>
      </w:r>
      <w:r w:rsidR="00535FEC">
        <w:rPr>
          <w:rFonts w:ascii="Times New Roman" w:hAnsi="Times New Roman"/>
          <w:sz w:val="28"/>
          <w:szCs w:val="28"/>
        </w:rPr>
        <w:t>72</w:t>
      </w:r>
      <w:r w:rsidR="00EE18D6">
        <w:rPr>
          <w:rFonts w:ascii="Times New Roman" w:hAnsi="Times New Roman"/>
          <w:sz w:val="28"/>
          <w:szCs w:val="28"/>
        </w:rPr>
        <w:t xml:space="preserve"> тыс. </w:t>
      </w:r>
      <w:r w:rsidR="007F1E82">
        <w:rPr>
          <w:rFonts w:ascii="Times New Roman" w:hAnsi="Times New Roman"/>
          <w:sz w:val="28"/>
          <w:szCs w:val="28"/>
        </w:rPr>
        <w:t>рубл</w:t>
      </w:r>
      <w:r w:rsidR="00A13158">
        <w:rPr>
          <w:rFonts w:ascii="Times New Roman" w:hAnsi="Times New Roman"/>
          <w:sz w:val="28"/>
          <w:szCs w:val="28"/>
        </w:rPr>
        <w:t>ей</w:t>
      </w:r>
      <w:r w:rsidRPr="00C708EA">
        <w:rPr>
          <w:rFonts w:ascii="Times New Roman" w:hAnsi="Times New Roman"/>
          <w:b/>
          <w:sz w:val="28"/>
          <w:szCs w:val="28"/>
        </w:rPr>
        <w:t>;</w:t>
      </w:r>
    </w:p>
    <w:p w:rsidR="009F7014" w:rsidRDefault="009F7014" w:rsidP="005916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35FEC" w:rsidRPr="00535FEC">
        <w:rPr>
          <w:rFonts w:ascii="Times New Roman" w:hAnsi="Times New Roman"/>
          <w:sz w:val="28"/>
          <w:szCs w:val="28"/>
        </w:rPr>
        <w:t>нарушения ведения бюджетной росписи, сметы расходов - 452,76</w:t>
      </w:r>
      <w:r w:rsidR="00535F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9F7014" w:rsidRDefault="009F7014" w:rsidP="005916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необоснованные расходы –</w:t>
      </w:r>
      <w:r w:rsidR="00535FEC">
        <w:rPr>
          <w:rFonts w:ascii="Times New Roman" w:hAnsi="Times New Roman"/>
          <w:sz w:val="28"/>
          <w:szCs w:val="28"/>
        </w:rPr>
        <w:t xml:space="preserve"> 6,2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C708EA" w:rsidRDefault="002C66BD" w:rsidP="00C708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8EA">
        <w:rPr>
          <w:rFonts w:ascii="Times New Roman" w:hAnsi="Times New Roman"/>
          <w:sz w:val="28"/>
          <w:szCs w:val="28"/>
        </w:rPr>
        <w:t>нарушение в части оплаты труда (</w:t>
      </w:r>
      <w:r>
        <w:rPr>
          <w:rFonts w:ascii="Times New Roman" w:hAnsi="Times New Roman"/>
          <w:sz w:val="28"/>
          <w:szCs w:val="28"/>
        </w:rPr>
        <w:t>начисление отпускных выплат</w:t>
      </w:r>
      <w:r w:rsidR="009F7014">
        <w:rPr>
          <w:rFonts w:ascii="Times New Roman" w:hAnsi="Times New Roman"/>
          <w:sz w:val="28"/>
          <w:szCs w:val="28"/>
        </w:rPr>
        <w:t>, заработной платы</w:t>
      </w:r>
      <w:r w:rsidR="00535FEC">
        <w:rPr>
          <w:rFonts w:ascii="Times New Roman" w:hAnsi="Times New Roman"/>
          <w:sz w:val="28"/>
          <w:szCs w:val="28"/>
        </w:rPr>
        <w:t>, премии, материальные помощи</w:t>
      </w:r>
      <w:r w:rsidR="00C708E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35FEC">
        <w:rPr>
          <w:rFonts w:ascii="Times New Roman" w:hAnsi="Times New Roman"/>
          <w:sz w:val="28"/>
          <w:szCs w:val="28"/>
        </w:rPr>
        <w:t xml:space="preserve">49,53 </w:t>
      </w:r>
      <w:r>
        <w:rPr>
          <w:rFonts w:ascii="Times New Roman" w:hAnsi="Times New Roman"/>
          <w:sz w:val="28"/>
          <w:szCs w:val="28"/>
        </w:rPr>
        <w:t>тыс. рублей</w:t>
      </w:r>
      <w:r w:rsidR="00C708EA">
        <w:rPr>
          <w:rFonts w:ascii="Times New Roman" w:hAnsi="Times New Roman"/>
          <w:b/>
          <w:sz w:val="28"/>
          <w:szCs w:val="28"/>
        </w:rPr>
        <w:t>.</w:t>
      </w:r>
    </w:p>
    <w:p w:rsidR="006D6F15" w:rsidRDefault="00275417" w:rsidP="00535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4816">
        <w:rPr>
          <w:rFonts w:ascii="Times New Roman" w:hAnsi="Times New Roman"/>
          <w:sz w:val="28"/>
          <w:szCs w:val="28"/>
        </w:rPr>
        <w:t xml:space="preserve">    </w:t>
      </w:r>
      <w:r w:rsidR="006D6F15" w:rsidRPr="00115C04"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 направлено </w:t>
      </w:r>
      <w:r w:rsidR="00535FEC">
        <w:rPr>
          <w:rFonts w:ascii="Times New Roman" w:hAnsi="Times New Roman"/>
          <w:sz w:val="28"/>
          <w:szCs w:val="28"/>
        </w:rPr>
        <w:t>6</w:t>
      </w:r>
      <w:r w:rsidR="006D6F15" w:rsidRPr="00C708EA">
        <w:rPr>
          <w:rFonts w:ascii="Times New Roman" w:hAnsi="Times New Roman"/>
          <w:b/>
          <w:sz w:val="28"/>
          <w:szCs w:val="28"/>
        </w:rPr>
        <w:t xml:space="preserve"> </w:t>
      </w:r>
      <w:r w:rsidR="006D6F15" w:rsidRPr="00FE4F80">
        <w:rPr>
          <w:rFonts w:ascii="Times New Roman" w:hAnsi="Times New Roman"/>
          <w:sz w:val="28"/>
          <w:szCs w:val="28"/>
        </w:rPr>
        <w:t>пред</w:t>
      </w:r>
      <w:r w:rsidR="00560F65" w:rsidRPr="00FE4F80">
        <w:rPr>
          <w:rFonts w:ascii="Times New Roman" w:hAnsi="Times New Roman"/>
          <w:sz w:val="28"/>
          <w:szCs w:val="28"/>
        </w:rPr>
        <w:t>ставлений</w:t>
      </w:r>
      <w:r w:rsidR="006D6F15" w:rsidRPr="00FE4F80">
        <w:rPr>
          <w:rFonts w:ascii="Times New Roman" w:hAnsi="Times New Roman"/>
          <w:sz w:val="28"/>
          <w:szCs w:val="28"/>
        </w:rPr>
        <w:t xml:space="preserve"> об устранении выявленных нарушений</w:t>
      </w:r>
      <w:r w:rsidR="006D6F15">
        <w:rPr>
          <w:rFonts w:ascii="Times New Roman" w:hAnsi="Times New Roman"/>
          <w:sz w:val="28"/>
          <w:szCs w:val="28"/>
        </w:rPr>
        <w:t>.</w:t>
      </w:r>
    </w:p>
    <w:p w:rsidR="00734EA0" w:rsidRPr="00734EA0" w:rsidRDefault="00560F65" w:rsidP="00535FE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34EA0" w:rsidRPr="00734EA0">
        <w:rPr>
          <w:rFonts w:ascii="Times New Roman" w:hAnsi="Times New Roman"/>
          <w:sz w:val="28"/>
          <w:szCs w:val="28"/>
        </w:rPr>
        <w:t>По каждому выданному представлению</w:t>
      </w:r>
      <w:r w:rsidRPr="00734EA0">
        <w:rPr>
          <w:rFonts w:ascii="Times New Roman" w:hAnsi="Times New Roman"/>
          <w:sz w:val="28"/>
          <w:szCs w:val="28"/>
        </w:rPr>
        <w:t xml:space="preserve"> </w:t>
      </w:r>
      <w:r w:rsidR="00734EA0" w:rsidRPr="00734EA0">
        <w:rPr>
          <w:rFonts w:ascii="Times New Roman" w:hAnsi="Times New Roman"/>
          <w:sz w:val="28"/>
          <w:szCs w:val="28"/>
        </w:rPr>
        <w:t>п</w:t>
      </w:r>
      <w:r w:rsidRPr="00734EA0">
        <w:rPr>
          <w:rFonts w:ascii="Times New Roman" w:hAnsi="Times New Roman"/>
          <w:sz w:val="28"/>
          <w:szCs w:val="28"/>
        </w:rPr>
        <w:t xml:space="preserve">олучены отчеты о </w:t>
      </w:r>
      <w:r w:rsidR="00FC70BF" w:rsidRPr="00734EA0">
        <w:rPr>
          <w:rFonts w:ascii="Times New Roman" w:hAnsi="Times New Roman"/>
          <w:sz w:val="28"/>
          <w:szCs w:val="28"/>
        </w:rPr>
        <w:t>проведенных</w:t>
      </w:r>
      <w:r w:rsidR="00734EA0" w:rsidRPr="00734EA0">
        <w:rPr>
          <w:rFonts w:ascii="Times New Roman" w:hAnsi="Times New Roman"/>
          <w:sz w:val="28"/>
          <w:szCs w:val="28"/>
        </w:rPr>
        <w:t xml:space="preserve"> и планируемых </w:t>
      </w:r>
      <w:r w:rsidR="00FC70BF" w:rsidRPr="00734EA0">
        <w:rPr>
          <w:rFonts w:ascii="Times New Roman" w:hAnsi="Times New Roman"/>
          <w:sz w:val="28"/>
          <w:szCs w:val="28"/>
        </w:rPr>
        <w:t>мероприятиях по исправлению выявленных проверками нарушений</w:t>
      </w:r>
      <w:r w:rsidR="00FC70BF" w:rsidRPr="00734EA0">
        <w:rPr>
          <w:rFonts w:ascii="Times New Roman" w:hAnsi="Times New Roman"/>
          <w:b/>
          <w:sz w:val="28"/>
          <w:szCs w:val="28"/>
        </w:rPr>
        <w:t>.</w:t>
      </w:r>
    </w:p>
    <w:p w:rsidR="00560F65" w:rsidRPr="00734EA0" w:rsidRDefault="00734EA0" w:rsidP="00F76F18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734EA0">
        <w:rPr>
          <w:rFonts w:ascii="Times New Roman" w:hAnsi="Times New Roman"/>
          <w:sz w:val="28"/>
          <w:szCs w:val="28"/>
        </w:rPr>
        <w:t xml:space="preserve">В течение года принимал участие в заседаниях сессий СНД и совещаний в </w:t>
      </w:r>
      <w:r w:rsidR="00535FEC">
        <w:rPr>
          <w:rFonts w:ascii="Times New Roman" w:hAnsi="Times New Roman"/>
          <w:sz w:val="28"/>
          <w:szCs w:val="28"/>
        </w:rPr>
        <w:t>К</w:t>
      </w:r>
      <w:r w:rsidRPr="00734EA0">
        <w:rPr>
          <w:rFonts w:ascii="Times New Roman" w:hAnsi="Times New Roman"/>
          <w:sz w:val="28"/>
          <w:szCs w:val="28"/>
        </w:rPr>
        <w:t>онтрольно-счетной палате Воронежской области</w:t>
      </w:r>
      <w:r>
        <w:rPr>
          <w:rFonts w:ascii="Times New Roman" w:hAnsi="Times New Roman"/>
          <w:sz w:val="28"/>
          <w:szCs w:val="28"/>
        </w:rPr>
        <w:t xml:space="preserve"> (видеоконференции).</w:t>
      </w:r>
      <w:r w:rsidR="0012007A" w:rsidRPr="00734EA0">
        <w:rPr>
          <w:rFonts w:ascii="Times New Roman" w:hAnsi="Times New Roman"/>
          <w:sz w:val="28"/>
          <w:szCs w:val="28"/>
        </w:rPr>
        <w:t xml:space="preserve"> </w:t>
      </w:r>
    </w:p>
    <w:p w:rsidR="004A06FC" w:rsidRDefault="004A06FC" w:rsidP="0015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 году  в </w:t>
      </w:r>
      <w:r w:rsidR="008E26B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="008E26B3">
        <w:rPr>
          <w:rFonts w:ascii="Times New Roman" w:hAnsi="Times New Roman"/>
          <w:sz w:val="28"/>
          <w:szCs w:val="28"/>
        </w:rPr>
        <w:t xml:space="preserve"> закон от 01.0</w:t>
      </w:r>
      <w:r>
        <w:rPr>
          <w:rFonts w:ascii="Times New Roman" w:hAnsi="Times New Roman"/>
          <w:sz w:val="28"/>
          <w:szCs w:val="28"/>
        </w:rPr>
        <w:t>2</w:t>
      </w:r>
      <w:r w:rsidR="008E26B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8E26B3">
        <w:rPr>
          <w:rFonts w:ascii="Times New Roman" w:hAnsi="Times New Roman"/>
          <w:sz w:val="28"/>
          <w:szCs w:val="28"/>
        </w:rPr>
        <w:t>1 №</w:t>
      </w:r>
      <w:r>
        <w:rPr>
          <w:rFonts w:ascii="Times New Roman" w:hAnsi="Times New Roman"/>
          <w:sz w:val="28"/>
          <w:szCs w:val="28"/>
        </w:rPr>
        <w:t xml:space="preserve"> 6</w:t>
      </w:r>
      <w:r w:rsidR="008E26B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РФ и муниципальных образований» внесены изменения Федеральным законом от 01.07.2021 №255-ФЗ</w:t>
      </w:r>
      <w:r w:rsidR="008E26B3">
        <w:rPr>
          <w:rFonts w:ascii="Times New Roman" w:hAnsi="Times New Roman"/>
          <w:sz w:val="28"/>
          <w:szCs w:val="28"/>
        </w:rPr>
        <w:t xml:space="preserve"> «О внесении изменений в ФЗ </w:t>
      </w:r>
      <w:r>
        <w:rPr>
          <w:rFonts w:ascii="Times New Roman" w:hAnsi="Times New Roman"/>
          <w:sz w:val="28"/>
          <w:szCs w:val="28"/>
        </w:rPr>
        <w:t>от 07.02.2011 №6-ФЗ.</w:t>
      </w:r>
    </w:p>
    <w:p w:rsidR="00152DDF" w:rsidRDefault="004A06FC" w:rsidP="0015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касаются деятельности муниципальных контрольно-счетных органов</w:t>
      </w:r>
      <w:r w:rsidR="00152DDF">
        <w:rPr>
          <w:rFonts w:ascii="Times New Roman" w:hAnsi="Times New Roman"/>
          <w:sz w:val="28"/>
          <w:szCs w:val="28"/>
        </w:rPr>
        <w:t xml:space="preserve"> в том числе:</w:t>
      </w:r>
    </w:p>
    <w:p w:rsidR="00152DDF" w:rsidRDefault="00152DDF" w:rsidP="0015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контрольно-счетный орган муниципального района должен обладать правами юридического лица;</w:t>
      </w:r>
    </w:p>
    <w:p w:rsidR="004A06FC" w:rsidRDefault="00152DDF" w:rsidP="0015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должности председателя, аудитора контрольно-счетного органа должны </w:t>
      </w:r>
      <w:proofErr w:type="gramStart"/>
      <w:r>
        <w:rPr>
          <w:rFonts w:ascii="Times New Roman" w:hAnsi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к муниципальным должностям (ч.1 ст.1 </w:t>
      </w:r>
      <w:r w:rsidR="004A0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01.07.2021 №255-ФЗ);</w:t>
      </w:r>
    </w:p>
    <w:p w:rsidR="00152DDF" w:rsidRDefault="00152DDF" w:rsidP="0015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изменения.</w:t>
      </w:r>
    </w:p>
    <w:p w:rsidR="00152DDF" w:rsidRDefault="00152DDF" w:rsidP="0015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проведены мероприятия по приведению организационной формы контрольно-счетной комиссии в соответствие с законодательством. </w:t>
      </w:r>
    </w:p>
    <w:p w:rsidR="00152DDF" w:rsidRDefault="00152DDF" w:rsidP="0015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6 </w:t>
      </w:r>
      <w:r w:rsidR="00050260">
        <w:rPr>
          <w:rFonts w:ascii="Times New Roman" w:hAnsi="Times New Roman"/>
          <w:sz w:val="28"/>
          <w:szCs w:val="28"/>
        </w:rPr>
        <w:t xml:space="preserve">декабря 2021 года КСК КМР </w:t>
      </w:r>
      <w:proofErr w:type="gramStart"/>
      <w:r w:rsidR="00050260">
        <w:rPr>
          <w:rFonts w:ascii="Times New Roman" w:hAnsi="Times New Roman"/>
          <w:sz w:val="28"/>
          <w:szCs w:val="28"/>
        </w:rPr>
        <w:t>поставлена</w:t>
      </w:r>
      <w:proofErr w:type="gramEnd"/>
      <w:r w:rsidR="00050260">
        <w:rPr>
          <w:rFonts w:ascii="Times New Roman" w:hAnsi="Times New Roman"/>
          <w:sz w:val="28"/>
          <w:szCs w:val="28"/>
        </w:rPr>
        <w:t xml:space="preserve"> на учет в налоговом органе в качестве юридического лица.</w:t>
      </w:r>
      <w:bookmarkStart w:id="0" w:name="_GoBack"/>
      <w:bookmarkEnd w:id="0"/>
    </w:p>
    <w:p w:rsidR="00050260" w:rsidRDefault="00050260" w:rsidP="0015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председателя КСК отнесена к должности муниципальной службы.</w:t>
      </w:r>
    </w:p>
    <w:p w:rsidR="001D567D" w:rsidRDefault="009B4517" w:rsidP="00FE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</w:p>
    <w:p w:rsidR="001D567D" w:rsidRDefault="001D567D" w:rsidP="00FE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35FEC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онтрольно-</w:t>
      </w:r>
    </w:p>
    <w:p w:rsidR="009B4517" w:rsidRPr="00115C04" w:rsidRDefault="001D567D" w:rsidP="00FE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счетной комиссии                                                                    </w:t>
      </w:r>
      <w:proofErr w:type="spellStart"/>
      <w:r w:rsidR="009B4517">
        <w:rPr>
          <w:rFonts w:ascii="Times New Roman" w:hAnsi="Times New Roman"/>
          <w:sz w:val="28"/>
          <w:szCs w:val="28"/>
        </w:rPr>
        <w:t>А.А.Скрынник</w:t>
      </w:r>
      <w:proofErr w:type="spellEnd"/>
    </w:p>
    <w:p w:rsidR="006D6F15" w:rsidRPr="00115C04" w:rsidRDefault="006D6F15" w:rsidP="00FE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ab/>
        <w:t xml:space="preserve"> </w:t>
      </w:r>
    </w:p>
    <w:p w:rsidR="006D6F15" w:rsidRPr="00115C04" w:rsidRDefault="006D6F15" w:rsidP="00FE74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6D6F15" w:rsidRPr="00115C04" w:rsidSect="008254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EAF"/>
    <w:multiLevelType w:val="hybridMultilevel"/>
    <w:tmpl w:val="B72CC44A"/>
    <w:lvl w:ilvl="0" w:tplc="4878A1C0">
      <w:start w:val="1"/>
      <w:numFmt w:val="decimal"/>
      <w:lvlText w:val="%1."/>
      <w:lvlJc w:val="left"/>
      <w:pPr>
        <w:ind w:left="39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C04"/>
    <w:rsid w:val="00003C14"/>
    <w:rsid w:val="0003579F"/>
    <w:rsid w:val="00050260"/>
    <w:rsid w:val="00056948"/>
    <w:rsid w:val="00061A8A"/>
    <w:rsid w:val="0006241E"/>
    <w:rsid w:val="0008007D"/>
    <w:rsid w:val="000A1D26"/>
    <w:rsid w:val="000D1824"/>
    <w:rsid w:val="000D5911"/>
    <w:rsid w:val="00115C04"/>
    <w:rsid w:val="0012007A"/>
    <w:rsid w:val="00140C0A"/>
    <w:rsid w:val="00152DDF"/>
    <w:rsid w:val="00156A8F"/>
    <w:rsid w:val="00174816"/>
    <w:rsid w:val="001D567D"/>
    <w:rsid w:val="00204A13"/>
    <w:rsid w:val="00220078"/>
    <w:rsid w:val="002326DC"/>
    <w:rsid w:val="00275417"/>
    <w:rsid w:val="00276FF1"/>
    <w:rsid w:val="00284792"/>
    <w:rsid w:val="002C16CA"/>
    <w:rsid w:val="002C66BD"/>
    <w:rsid w:val="00327939"/>
    <w:rsid w:val="00330D51"/>
    <w:rsid w:val="00337B51"/>
    <w:rsid w:val="003449EC"/>
    <w:rsid w:val="003452E6"/>
    <w:rsid w:val="00361F77"/>
    <w:rsid w:val="00364909"/>
    <w:rsid w:val="00365F95"/>
    <w:rsid w:val="003C0A93"/>
    <w:rsid w:val="003D08F0"/>
    <w:rsid w:val="003D4A0D"/>
    <w:rsid w:val="003E683F"/>
    <w:rsid w:val="003F297C"/>
    <w:rsid w:val="003F5773"/>
    <w:rsid w:val="00412D66"/>
    <w:rsid w:val="00461FCD"/>
    <w:rsid w:val="00475798"/>
    <w:rsid w:val="00482B0B"/>
    <w:rsid w:val="004A06FC"/>
    <w:rsid w:val="004B38D7"/>
    <w:rsid w:val="004C1F5A"/>
    <w:rsid w:val="004D0CF7"/>
    <w:rsid w:val="004F18E4"/>
    <w:rsid w:val="00507134"/>
    <w:rsid w:val="00535FEC"/>
    <w:rsid w:val="0055049F"/>
    <w:rsid w:val="00551B6E"/>
    <w:rsid w:val="00560F65"/>
    <w:rsid w:val="0059165C"/>
    <w:rsid w:val="005A0ADF"/>
    <w:rsid w:val="005B5E9E"/>
    <w:rsid w:val="005D34BE"/>
    <w:rsid w:val="005E243A"/>
    <w:rsid w:val="005E6A6B"/>
    <w:rsid w:val="00602162"/>
    <w:rsid w:val="0062632E"/>
    <w:rsid w:val="0067174A"/>
    <w:rsid w:val="006C276B"/>
    <w:rsid w:val="006D6045"/>
    <w:rsid w:val="006D6F15"/>
    <w:rsid w:val="006E1649"/>
    <w:rsid w:val="006F29A9"/>
    <w:rsid w:val="00712EB6"/>
    <w:rsid w:val="00734EA0"/>
    <w:rsid w:val="007B27AF"/>
    <w:rsid w:val="007D4C67"/>
    <w:rsid w:val="007D5D56"/>
    <w:rsid w:val="007F1E82"/>
    <w:rsid w:val="007F40E0"/>
    <w:rsid w:val="007F4913"/>
    <w:rsid w:val="00823326"/>
    <w:rsid w:val="00825487"/>
    <w:rsid w:val="00844DED"/>
    <w:rsid w:val="00855FAF"/>
    <w:rsid w:val="00862E27"/>
    <w:rsid w:val="00877AAF"/>
    <w:rsid w:val="008C645E"/>
    <w:rsid w:val="008E26B3"/>
    <w:rsid w:val="009575DE"/>
    <w:rsid w:val="009843F3"/>
    <w:rsid w:val="009A74F8"/>
    <w:rsid w:val="009B4517"/>
    <w:rsid w:val="009C511B"/>
    <w:rsid w:val="009D0FF4"/>
    <w:rsid w:val="009F0E86"/>
    <w:rsid w:val="009F7014"/>
    <w:rsid w:val="00A13158"/>
    <w:rsid w:val="00A22900"/>
    <w:rsid w:val="00A24B12"/>
    <w:rsid w:val="00A42B64"/>
    <w:rsid w:val="00A4316F"/>
    <w:rsid w:val="00A776A4"/>
    <w:rsid w:val="00A83E61"/>
    <w:rsid w:val="00A865A4"/>
    <w:rsid w:val="00AE28F0"/>
    <w:rsid w:val="00AF202B"/>
    <w:rsid w:val="00AF72D7"/>
    <w:rsid w:val="00B127B9"/>
    <w:rsid w:val="00B22553"/>
    <w:rsid w:val="00B6221D"/>
    <w:rsid w:val="00B65C38"/>
    <w:rsid w:val="00B723EE"/>
    <w:rsid w:val="00BE435F"/>
    <w:rsid w:val="00BF0F38"/>
    <w:rsid w:val="00C03D21"/>
    <w:rsid w:val="00C12396"/>
    <w:rsid w:val="00C17372"/>
    <w:rsid w:val="00C5397D"/>
    <w:rsid w:val="00C63B0D"/>
    <w:rsid w:val="00C708EA"/>
    <w:rsid w:val="00C72389"/>
    <w:rsid w:val="00C7713B"/>
    <w:rsid w:val="00C87C4A"/>
    <w:rsid w:val="00CA7BBD"/>
    <w:rsid w:val="00CD70D0"/>
    <w:rsid w:val="00D22B0E"/>
    <w:rsid w:val="00D335CD"/>
    <w:rsid w:val="00D37F20"/>
    <w:rsid w:val="00D975A9"/>
    <w:rsid w:val="00DA753E"/>
    <w:rsid w:val="00DB7C49"/>
    <w:rsid w:val="00DC236E"/>
    <w:rsid w:val="00DC2E39"/>
    <w:rsid w:val="00DC76A7"/>
    <w:rsid w:val="00DE400F"/>
    <w:rsid w:val="00E10003"/>
    <w:rsid w:val="00E31566"/>
    <w:rsid w:val="00E31ABE"/>
    <w:rsid w:val="00E413B3"/>
    <w:rsid w:val="00E4704C"/>
    <w:rsid w:val="00E54CE7"/>
    <w:rsid w:val="00E55A8D"/>
    <w:rsid w:val="00E829B4"/>
    <w:rsid w:val="00EA6A11"/>
    <w:rsid w:val="00EB3E6E"/>
    <w:rsid w:val="00ED77A2"/>
    <w:rsid w:val="00EE18D6"/>
    <w:rsid w:val="00F05AD5"/>
    <w:rsid w:val="00F37185"/>
    <w:rsid w:val="00F76F18"/>
    <w:rsid w:val="00F84171"/>
    <w:rsid w:val="00F92E8C"/>
    <w:rsid w:val="00F931D6"/>
    <w:rsid w:val="00F972A9"/>
    <w:rsid w:val="00FC07EE"/>
    <w:rsid w:val="00FC70BF"/>
    <w:rsid w:val="00FE4F80"/>
    <w:rsid w:val="00FE74C0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15C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15C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115C04"/>
    <w:rPr>
      <w:rFonts w:cs="Times New Roman"/>
    </w:rPr>
  </w:style>
  <w:style w:type="character" w:customStyle="1" w:styleId="apple-converted-space">
    <w:name w:val="apple-converted-space"/>
    <w:uiPriority w:val="99"/>
    <w:rsid w:val="00115C04"/>
    <w:rPr>
      <w:rFonts w:cs="Times New Roman"/>
    </w:rPr>
  </w:style>
  <w:style w:type="paragraph" w:styleId="a5">
    <w:name w:val="No Spacing"/>
    <w:uiPriority w:val="99"/>
    <w:qFormat/>
    <w:rsid w:val="00115C04"/>
    <w:rPr>
      <w:sz w:val="22"/>
      <w:szCs w:val="22"/>
    </w:rPr>
  </w:style>
  <w:style w:type="character" w:styleId="a6">
    <w:name w:val="FollowedHyperlink"/>
    <w:uiPriority w:val="99"/>
    <w:semiHidden/>
    <w:unhideWhenUsed/>
    <w:rsid w:val="00ED77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0F22-3AA6-455B-A17D-0C2DBBA0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Скрынник Андрей Андреевич</cp:lastModifiedBy>
  <cp:revision>61</cp:revision>
  <cp:lastPrinted>2020-03-11T13:27:00Z</cp:lastPrinted>
  <dcterms:created xsi:type="dcterms:W3CDTF">2015-01-16T11:06:00Z</dcterms:created>
  <dcterms:modified xsi:type="dcterms:W3CDTF">2022-12-26T08:36:00Z</dcterms:modified>
</cp:coreProperties>
</file>