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B" w:rsidRPr="005A3E8B" w:rsidRDefault="005A3E8B" w:rsidP="00CA72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3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Состоялось первое публичное представление проекта основного стратегического документа долгосрочного развития региона</w:t>
      </w:r>
    </w:p>
    <w:p w:rsidR="005A3E8B" w:rsidRPr="005D5648" w:rsidRDefault="005A3E8B" w:rsidP="00CA7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5648">
        <w:rPr>
          <w:rFonts w:ascii="Times New Roman" w:eastAsia="Times New Roman" w:hAnsi="Times New Roman" w:cs="Times New Roman"/>
          <w:sz w:val="28"/>
          <w:szCs w:val="28"/>
        </w:rPr>
        <w:t xml:space="preserve">﻿ </w:t>
      </w:r>
    </w:p>
    <w:p w:rsidR="00853D9A" w:rsidRPr="005D5648" w:rsidRDefault="005A3E8B" w:rsidP="00CA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</w:rPr>
        <w:t xml:space="preserve">2 ноября состоялась региональная научно-практическая конференция </w:t>
      </w:r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>«Социально-экономическое развитие Воронежской области в долгосрочной перспективе: стратегические приоритеты, цели, механизмы»</w:t>
      </w:r>
      <w:r w:rsidR="009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обсуждению </w:t>
      </w:r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>базовы</w:t>
      </w:r>
      <w:r w:rsidR="009E5C6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>компонент</w:t>
      </w:r>
      <w:r w:rsidR="009E5C6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Стратегии социально-экономического развития Воронежской области</w:t>
      </w:r>
      <w:proofErr w:type="gramEnd"/>
      <w:r w:rsidR="0055124B" w:rsidRPr="005D5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до 2035 года (далее - Стратегия - 2035).</w:t>
      </w:r>
      <w:r w:rsidR="00754755" w:rsidRPr="005D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296" w:rsidRPr="005D5648" w:rsidRDefault="00853D9A" w:rsidP="00CA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eastAsia="Times New Roman" w:hAnsi="Times New Roman" w:cs="Times New Roman"/>
          <w:sz w:val="28"/>
          <w:szCs w:val="28"/>
        </w:rPr>
        <w:t>Напомним, что работа по разработке Стратегии – 2035 была начата по поручению губернатора Воронежской области Алексея Гордеева</w:t>
      </w:r>
      <w:r w:rsidR="004A0DCD">
        <w:rPr>
          <w:rFonts w:ascii="Times New Roman" w:eastAsia="Times New Roman" w:hAnsi="Times New Roman" w:cs="Times New Roman"/>
          <w:sz w:val="28"/>
          <w:szCs w:val="28"/>
        </w:rPr>
        <w:t xml:space="preserve"> почти два года назад, что позволило </w:t>
      </w:r>
      <w:r w:rsidR="008C68B1" w:rsidRPr="005D5648">
        <w:rPr>
          <w:rFonts w:ascii="Times New Roman" w:hAnsi="Times New Roman" w:cs="Times New Roman"/>
          <w:sz w:val="28"/>
          <w:szCs w:val="28"/>
        </w:rPr>
        <w:t>провести системный анализ состояния области и перспектив ее развития.</w:t>
      </w:r>
      <w:r w:rsidR="00E62296" w:rsidRPr="005D5648">
        <w:rPr>
          <w:rFonts w:ascii="Times New Roman" w:hAnsi="Times New Roman" w:cs="Times New Roman"/>
          <w:sz w:val="28"/>
          <w:szCs w:val="28"/>
        </w:rPr>
        <w:t xml:space="preserve"> Одновременно в регионе сформирована нормативно-правовая база стратегического планирования, а система документов стратегического планирования является одной из самых завершенных среди субъектов РФ и включает такие </w:t>
      </w:r>
      <w:r w:rsidR="00CA72DD">
        <w:rPr>
          <w:rFonts w:ascii="Times New Roman" w:hAnsi="Times New Roman" w:cs="Times New Roman"/>
          <w:sz w:val="28"/>
          <w:szCs w:val="28"/>
        </w:rPr>
        <w:t xml:space="preserve">новые инструменты </w:t>
      </w:r>
      <w:r w:rsidR="00E62296" w:rsidRPr="005D5648">
        <w:rPr>
          <w:rFonts w:ascii="Times New Roman" w:hAnsi="Times New Roman" w:cs="Times New Roman"/>
          <w:sz w:val="28"/>
          <w:szCs w:val="28"/>
        </w:rPr>
        <w:t>как Прогноз научно</w:t>
      </w:r>
      <w:r w:rsidR="00A2323A" w:rsidRPr="005D5648">
        <w:rPr>
          <w:rFonts w:ascii="Times New Roman" w:hAnsi="Times New Roman" w:cs="Times New Roman"/>
          <w:sz w:val="28"/>
          <w:szCs w:val="28"/>
        </w:rPr>
        <w:t>-технологического</w:t>
      </w:r>
      <w:r w:rsidR="00E62296" w:rsidRPr="005D5648">
        <w:rPr>
          <w:rFonts w:ascii="Times New Roman" w:hAnsi="Times New Roman" w:cs="Times New Roman"/>
          <w:sz w:val="28"/>
          <w:szCs w:val="28"/>
        </w:rPr>
        <w:t xml:space="preserve"> развития, Схема развития и размещения производительных сил.</w:t>
      </w:r>
    </w:p>
    <w:p w:rsidR="00CC7209" w:rsidRPr="005D5648" w:rsidRDefault="00E62296" w:rsidP="00CA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hAnsi="Times New Roman" w:cs="Times New Roman"/>
          <w:sz w:val="28"/>
          <w:szCs w:val="28"/>
        </w:rPr>
        <w:t xml:space="preserve">Особенностью разработки </w:t>
      </w:r>
      <w:r w:rsidR="00CA72DD">
        <w:rPr>
          <w:rFonts w:ascii="Times New Roman" w:eastAsia="Times New Roman" w:hAnsi="Times New Roman" w:cs="Times New Roman"/>
          <w:sz w:val="28"/>
          <w:szCs w:val="28"/>
        </w:rPr>
        <w:t>Стратегии-2035</w:t>
      </w:r>
      <w:r w:rsidR="0032291B" w:rsidRPr="005D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648">
        <w:rPr>
          <w:rFonts w:ascii="Times New Roman" w:hAnsi="Times New Roman" w:cs="Times New Roman"/>
          <w:sz w:val="28"/>
          <w:szCs w:val="28"/>
        </w:rPr>
        <w:t>является объединение</w:t>
      </w:r>
      <w:r w:rsidR="0032291B" w:rsidRPr="005D5648">
        <w:rPr>
          <w:rFonts w:ascii="Times New Roman" w:hAnsi="Times New Roman" w:cs="Times New Roman"/>
          <w:sz w:val="28"/>
          <w:szCs w:val="28"/>
        </w:rPr>
        <w:t xml:space="preserve"> усили</w:t>
      </w:r>
      <w:r w:rsidRPr="005D5648">
        <w:rPr>
          <w:rFonts w:ascii="Times New Roman" w:hAnsi="Times New Roman" w:cs="Times New Roman"/>
          <w:sz w:val="28"/>
          <w:szCs w:val="28"/>
        </w:rPr>
        <w:t>й</w:t>
      </w:r>
      <w:r w:rsidR="0032291B" w:rsidRPr="005D5648">
        <w:rPr>
          <w:rFonts w:ascii="Times New Roman" w:hAnsi="Times New Roman" w:cs="Times New Roman"/>
          <w:sz w:val="28"/>
          <w:szCs w:val="28"/>
        </w:rPr>
        <w:t xml:space="preserve"> </w:t>
      </w:r>
      <w:r w:rsidR="005D5648">
        <w:rPr>
          <w:rFonts w:ascii="Times New Roman" w:hAnsi="Times New Roman" w:cs="Times New Roman"/>
          <w:sz w:val="28"/>
          <w:szCs w:val="28"/>
        </w:rPr>
        <w:t xml:space="preserve">и учет интересов </w:t>
      </w:r>
      <w:r w:rsidR="0032291B" w:rsidRPr="005D5648">
        <w:rPr>
          <w:rFonts w:ascii="Times New Roman" w:hAnsi="Times New Roman" w:cs="Times New Roman"/>
          <w:sz w:val="28"/>
          <w:szCs w:val="28"/>
        </w:rPr>
        <w:t>различных сторон</w:t>
      </w:r>
      <w:r w:rsidRPr="005D5648">
        <w:rPr>
          <w:rFonts w:ascii="Times New Roman" w:hAnsi="Times New Roman" w:cs="Times New Roman"/>
          <w:sz w:val="28"/>
          <w:szCs w:val="28"/>
        </w:rPr>
        <w:t xml:space="preserve">, </w:t>
      </w:r>
      <w:r w:rsidR="005D5648">
        <w:rPr>
          <w:rFonts w:ascii="Times New Roman" w:hAnsi="Times New Roman" w:cs="Times New Roman"/>
          <w:sz w:val="28"/>
          <w:szCs w:val="28"/>
        </w:rPr>
        <w:t>включающих</w:t>
      </w:r>
      <w:r w:rsidR="0032291B" w:rsidRPr="005D5648">
        <w:rPr>
          <w:rFonts w:ascii="Times New Roman" w:hAnsi="Times New Roman" w:cs="Times New Roman"/>
          <w:sz w:val="28"/>
          <w:szCs w:val="28"/>
        </w:rPr>
        <w:t xml:space="preserve"> </w:t>
      </w:r>
      <w:r w:rsidR="0032291B" w:rsidRPr="005D5648">
        <w:rPr>
          <w:rFonts w:ascii="Times New Roman" w:eastAsia="Times New Roman" w:hAnsi="Times New Roman" w:cs="Times New Roman"/>
          <w:sz w:val="28"/>
          <w:szCs w:val="28"/>
        </w:rPr>
        <w:t>представите</w:t>
      </w:r>
      <w:r w:rsidR="005D5648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2291B" w:rsidRPr="005D564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органов государственной власти области и структурных подразделений правительства области, органов местного самоуправления, </w:t>
      </w:r>
      <w:r w:rsidR="0032291B" w:rsidRPr="005D5648">
        <w:rPr>
          <w:rFonts w:ascii="Times New Roman" w:hAnsi="Times New Roman" w:cs="Times New Roman"/>
          <w:sz w:val="28"/>
          <w:szCs w:val="28"/>
        </w:rPr>
        <w:t>руководител</w:t>
      </w:r>
      <w:r w:rsidR="005D5648">
        <w:rPr>
          <w:rFonts w:ascii="Times New Roman" w:hAnsi="Times New Roman" w:cs="Times New Roman"/>
          <w:sz w:val="28"/>
          <w:szCs w:val="28"/>
        </w:rPr>
        <w:t>ей</w:t>
      </w:r>
      <w:r w:rsidR="0032291B" w:rsidRPr="005D5648">
        <w:rPr>
          <w:rFonts w:ascii="Times New Roman" w:hAnsi="Times New Roman" w:cs="Times New Roman"/>
          <w:sz w:val="28"/>
          <w:szCs w:val="28"/>
        </w:rPr>
        <w:t xml:space="preserve"> предприятий разного уровня,</w:t>
      </w:r>
      <w:r w:rsidR="0032291B" w:rsidRPr="005D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64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32291B" w:rsidRPr="005D5648">
        <w:rPr>
          <w:rFonts w:ascii="Times New Roman" w:eastAsia="Times New Roman" w:hAnsi="Times New Roman" w:cs="Times New Roman"/>
          <w:sz w:val="28"/>
          <w:szCs w:val="28"/>
        </w:rPr>
        <w:t>научного сообщества и  общественности</w:t>
      </w:r>
      <w:r w:rsidR="005D5648">
        <w:rPr>
          <w:rFonts w:ascii="Times New Roman" w:hAnsi="Times New Roman" w:cs="Times New Roman"/>
          <w:sz w:val="28"/>
          <w:szCs w:val="28"/>
        </w:rPr>
        <w:t>.</w:t>
      </w:r>
    </w:p>
    <w:p w:rsidR="0032291B" w:rsidRPr="005D5648" w:rsidRDefault="00687F54" w:rsidP="00CA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hAnsi="Times New Roman" w:cs="Times New Roman"/>
          <w:sz w:val="28"/>
          <w:szCs w:val="28"/>
        </w:rPr>
        <w:t xml:space="preserve">К </w:t>
      </w:r>
      <w:r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процессам диагностики ключевых проблем социально-экономического развития </w:t>
      </w:r>
      <w:r w:rsidR="00CC7209"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области и </w:t>
      </w:r>
      <w:r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постановке стратегических целей </w:t>
      </w:r>
      <w:r w:rsid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были </w:t>
      </w:r>
      <w:r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привлечены представители разных групп </w:t>
      </w:r>
      <w:proofErr w:type="spellStart"/>
      <w:r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стейкхолдеров</w:t>
      </w:r>
      <w:proofErr w:type="spellEnd"/>
      <w:r w:rsidRPr="005D5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регионального развития – власти, бизнеса, населения, институтов гражданского общества.</w:t>
      </w:r>
    </w:p>
    <w:p w:rsidR="00A2323A" w:rsidRPr="005D5648" w:rsidRDefault="00CC7209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документов стратегического планирования процесс р</w:t>
      </w:r>
      <w:r w:rsidR="00A2323A" w:rsidRPr="005D5648">
        <w:rPr>
          <w:rFonts w:ascii="Times New Roman" w:hAnsi="Times New Roman" w:cs="Times New Roman"/>
          <w:sz w:val="28"/>
          <w:szCs w:val="28"/>
        </w:rPr>
        <w:t>азработк</w:t>
      </w:r>
      <w:r w:rsidRPr="005D5648">
        <w:rPr>
          <w:rFonts w:ascii="Times New Roman" w:hAnsi="Times New Roman" w:cs="Times New Roman"/>
          <w:sz w:val="28"/>
          <w:szCs w:val="28"/>
        </w:rPr>
        <w:t>и</w:t>
      </w:r>
      <w:r w:rsidR="00A2323A" w:rsidRPr="005D5648">
        <w:rPr>
          <w:rFonts w:ascii="Times New Roman" w:hAnsi="Times New Roman" w:cs="Times New Roman"/>
          <w:sz w:val="28"/>
          <w:szCs w:val="28"/>
        </w:rPr>
        <w:t xml:space="preserve"> С</w:t>
      </w:r>
      <w:r w:rsidR="008C68B1" w:rsidRPr="005D5648">
        <w:rPr>
          <w:rFonts w:ascii="Times New Roman" w:hAnsi="Times New Roman" w:cs="Times New Roman"/>
          <w:sz w:val="28"/>
          <w:szCs w:val="28"/>
        </w:rPr>
        <w:t>тратегии</w:t>
      </w:r>
      <w:r w:rsidR="00A2323A" w:rsidRPr="005D5648">
        <w:rPr>
          <w:rFonts w:ascii="Times New Roman" w:hAnsi="Times New Roman" w:cs="Times New Roman"/>
          <w:sz w:val="28"/>
          <w:szCs w:val="28"/>
        </w:rPr>
        <w:t xml:space="preserve"> - 2035</w:t>
      </w:r>
      <w:r w:rsidR="008C68B1" w:rsidRPr="005D5648">
        <w:rPr>
          <w:rFonts w:ascii="Times New Roman" w:hAnsi="Times New Roman" w:cs="Times New Roman"/>
          <w:sz w:val="28"/>
          <w:szCs w:val="28"/>
        </w:rPr>
        <w:t xml:space="preserve"> синхронизирован по всем уровням</w:t>
      </w:r>
      <w:r w:rsidRPr="005D5648">
        <w:rPr>
          <w:rFonts w:ascii="Times New Roman" w:hAnsi="Times New Roman" w:cs="Times New Roman"/>
          <w:sz w:val="28"/>
          <w:szCs w:val="28"/>
        </w:rPr>
        <w:t xml:space="preserve">. </w:t>
      </w:r>
      <w:r w:rsidR="008C68B1" w:rsidRPr="005D5648">
        <w:rPr>
          <w:rFonts w:ascii="Times New Roman" w:hAnsi="Times New Roman" w:cs="Times New Roman"/>
          <w:sz w:val="28"/>
          <w:szCs w:val="28"/>
        </w:rPr>
        <w:t xml:space="preserve">На начальном этапе предложения и возможные сценарии развития обсуждались с </w:t>
      </w:r>
      <w:r w:rsidR="00A2323A" w:rsidRPr="005D5648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8C68B1" w:rsidRPr="005D5648">
        <w:rPr>
          <w:rFonts w:ascii="Times New Roman" w:hAnsi="Times New Roman" w:cs="Times New Roman"/>
          <w:sz w:val="28"/>
          <w:szCs w:val="28"/>
        </w:rPr>
        <w:t xml:space="preserve">, а на завершающем этапе одновременно начата разработка согласованных стратегий муниципальных </w:t>
      </w:r>
      <w:r w:rsidR="007708FC">
        <w:rPr>
          <w:rFonts w:ascii="Times New Roman" w:hAnsi="Times New Roman" w:cs="Times New Roman"/>
          <w:sz w:val="28"/>
          <w:szCs w:val="28"/>
        </w:rPr>
        <w:t xml:space="preserve">районов и </w:t>
      </w:r>
      <w:r w:rsidRPr="005D5648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8C68B1" w:rsidRPr="005D5648">
        <w:rPr>
          <w:rFonts w:ascii="Times New Roman" w:hAnsi="Times New Roman" w:cs="Times New Roman"/>
          <w:sz w:val="28"/>
          <w:szCs w:val="28"/>
        </w:rPr>
        <w:t>области.</w:t>
      </w:r>
      <w:r w:rsidR="00E23B07" w:rsidRPr="005D5648">
        <w:rPr>
          <w:rFonts w:ascii="Times New Roman" w:hAnsi="Times New Roman" w:cs="Times New Roman"/>
          <w:sz w:val="28"/>
          <w:szCs w:val="28"/>
          <w:highlight w:val="white"/>
        </w:rPr>
        <w:t xml:space="preserve"> Такой подход применяется в российской практике публичного управления впервые.</w:t>
      </w:r>
    </w:p>
    <w:p w:rsidR="00A2323A" w:rsidRPr="005D5648" w:rsidRDefault="00853D9A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eastAsia="Times New Roman" w:hAnsi="Times New Roman" w:cs="Times New Roman"/>
          <w:sz w:val="28"/>
          <w:szCs w:val="28"/>
        </w:rPr>
        <w:t>Конференция стала площадкой для первого публичного представления результатов проделанной работы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43FFE" w:rsidRPr="005D5648">
        <w:rPr>
          <w:rFonts w:ascii="Times New Roman" w:hAnsi="Times New Roman" w:cs="Times New Roman"/>
          <w:sz w:val="28"/>
          <w:szCs w:val="28"/>
        </w:rPr>
        <w:t>обоснованию целей, задач и направлений социально-экономической политики региона на долгосрочную перспективу.  </w:t>
      </w:r>
    </w:p>
    <w:p w:rsidR="00C271B2" w:rsidRPr="005D5648" w:rsidRDefault="00853D9A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eastAsia="Times New Roman" w:hAnsi="Times New Roman" w:cs="Times New Roman"/>
          <w:sz w:val="28"/>
          <w:szCs w:val="28"/>
        </w:rPr>
        <w:t>Руководителем департамента экономического развития области Анатоли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D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5648">
        <w:rPr>
          <w:rFonts w:ascii="Times New Roman" w:eastAsia="Times New Roman" w:hAnsi="Times New Roman" w:cs="Times New Roman"/>
          <w:sz w:val="28"/>
          <w:szCs w:val="28"/>
        </w:rPr>
        <w:t>Букреев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5D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D5648">
        <w:rPr>
          <w:rFonts w:ascii="Times New Roman" w:eastAsia="Times New Roman" w:hAnsi="Times New Roman" w:cs="Times New Roman"/>
          <w:sz w:val="28"/>
          <w:szCs w:val="28"/>
        </w:rPr>
        <w:t>ыла отмечена важность у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5648">
        <w:rPr>
          <w:rFonts w:ascii="Times New Roman" w:eastAsia="Times New Roman" w:hAnsi="Times New Roman" w:cs="Times New Roman"/>
          <w:sz w:val="28"/>
          <w:szCs w:val="28"/>
        </w:rPr>
        <w:t xml:space="preserve">транения методологических 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практических </w:t>
      </w:r>
      <w:r w:rsidRPr="005D564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843FFE" w:rsidRPr="005D5648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стратегического планирования развития региона. </w:t>
      </w:r>
    </w:p>
    <w:p w:rsidR="00C271B2" w:rsidRPr="005D5648" w:rsidRDefault="00CA72DD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 настоящему времени, у</w:t>
      </w:r>
      <w:r w:rsidR="00CC7209" w:rsidRPr="005D5648">
        <w:rPr>
          <w:rFonts w:ascii="Times New Roman" w:hAnsi="Times New Roman" w:cs="Times New Roman"/>
          <w:spacing w:val="-4"/>
          <w:sz w:val="28"/>
          <w:szCs w:val="28"/>
        </w:rPr>
        <w:t xml:space="preserve">чет совокупного социально-экономического потенциала и конкурентных преимуществ Воронежской области позволили </w:t>
      </w:r>
      <w:r w:rsidR="00CC7209" w:rsidRPr="005D564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определить </w:t>
      </w:r>
      <w:r w:rsidR="00C271B2" w:rsidRPr="005D5648">
        <w:rPr>
          <w:rFonts w:ascii="Times New Roman" w:hAnsi="Times New Roman" w:cs="Times New Roman"/>
          <w:sz w:val="28"/>
          <w:szCs w:val="28"/>
        </w:rPr>
        <w:t>мисси</w:t>
      </w:r>
      <w:r w:rsidR="00CC7209" w:rsidRPr="005D5648">
        <w:rPr>
          <w:rFonts w:ascii="Times New Roman" w:hAnsi="Times New Roman" w:cs="Times New Roman"/>
          <w:sz w:val="28"/>
          <w:szCs w:val="28"/>
        </w:rPr>
        <w:t>ю</w:t>
      </w:r>
      <w:r w:rsidR="00C271B2" w:rsidRPr="005D5648">
        <w:rPr>
          <w:rFonts w:ascii="Times New Roman" w:hAnsi="Times New Roman" w:cs="Times New Roman"/>
          <w:sz w:val="28"/>
          <w:szCs w:val="28"/>
        </w:rPr>
        <w:t>, генеральн</w:t>
      </w:r>
      <w:r w:rsidR="00CC7209" w:rsidRPr="005D5648">
        <w:rPr>
          <w:rFonts w:ascii="Times New Roman" w:hAnsi="Times New Roman" w:cs="Times New Roman"/>
          <w:sz w:val="28"/>
          <w:szCs w:val="28"/>
        </w:rPr>
        <w:t>ую</w:t>
      </w:r>
      <w:r w:rsidR="00C271B2" w:rsidRPr="005D5648">
        <w:rPr>
          <w:rFonts w:ascii="Times New Roman" w:hAnsi="Times New Roman" w:cs="Times New Roman"/>
          <w:sz w:val="28"/>
          <w:szCs w:val="28"/>
        </w:rPr>
        <w:t xml:space="preserve"> цель, приоритеты и задачи социально-экономического развития региона на период до 2035 года.</w:t>
      </w:r>
    </w:p>
    <w:p w:rsidR="00C271B2" w:rsidRPr="005D5648" w:rsidRDefault="00C271B2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8">
        <w:rPr>
          <w:rFonts w:ascii="Times New Roman" w:hAnsi="Times New Roman" w:cs="Times New Roman"/>
          <w:sz w:val="28"/>
          <w:szCs w:val="28"/>
        </w:rPr>
        <w:t>В долгосрочной перспективе Воронежская область  видится как регион с высоким качеством жизни населения, благоприятной средой для развития предпринимательства, опережающего роста наукоемкой экономики, опорный агропромышленный центр России.</w:t>
      </w:r>
    </w:p>
    <w:p w:rsidR="00C271B2" w:rsidRPr="00CA72DD" w:rsidRDefault="00C271B2" w:rsidP="00CA72DD">
      <w:pPr>
        <w:pStyle w:val="a3"/>
        <w:pBdr>
          <w:bottom w:val="single" w:sz="4" w:space="29" w:color="FFFFFF"/>
        </w:pBdr>
        <w:ind w:left="0" w:firstLine="709"/>
        <w:jc w:val="both"/>
        <w:rPr>
          <w:sz w:val="28"/>
          <w:szCs w:val="28"/>
        </w:rPr>
      </w:pPr>
      <w:r w:rsidRPr="005D5648">
        <w:rPr>
          <w:sz w:val="28"/>
          <w:szCs w:val="28"/>
        </w:rPr>
        <w:t xml:space="preserve">Генеральная цель </w:t>
      </w:r>
      <w:r w:rsidR="00ED7E53">
        <w:rPr>
          <w:sz w:val="28"/>
          <w:szCs w:val="28"/>
        </w:rPr>
        <w:t xml:space="preserve">социально-экономического развития </w:t>
      </w:r>
      <w:r w:rsidRPr="005D5648">
        <w:rPr>
          <w:sz w:val="28"/>
          <w:szCs w:val="28"/>
        </w:rPr>
        <w:t xml:space="preserve">– формирование благоприятной среды для жизнедеятельности человека и развития предпринимательства. Эта цель определена в действующей Стратегии развития Воронежской области на </w:t>
      </w:r>
      <w:r w:rsidRPr="00CA72DD">
        <w:rPr>
          <w:sz w:val="28"/>
          <w:szCs w:val="28"/>
        </w:rPr>
        <w:t xml:space="preserve">период до 2020 года и сохраняет свое значение в Стратегии на период до 2035 года. </w:t>
      </w:r>
    </w:p>
    <w:p w:rsidR="001E62A3" w:rsidRPr="00CA72DD" w:rsidRDefault="00C271B2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DD">
        <w:rPr>
          <w:rFonts w:ascii="Times New Roman" w:hAnsi="Times New Roman" w:cs="Times New Roman"/>
          <w:sz w:val="28"/>
          <w:szCs w:val="28"/>
        </w:rPr>
        <w:t xml:space="preserve">В числе стратегических приоритетов социально-экономического развития области определены: повышение уровня и улучшение качества жизни населения; развитие наукоемких и высокотехнологичных отраслей, </w:t>
      </w:r>
      <w:proofErr w:type="spellStart"/>
      <w:r w:rsidRPr="00CA72DD">
        <w:rPr>
          <w:rFonts w:ascii="Times New Roman" w:hAnsi="Times New Roman" w:cs="Times New Roman"/>
          <w:sz w:val="28"/>
          <w:szCs w:val="28"/>
        </w:rPr>
        <w:t>экспортноориентированного</w:t>
      </w:r>
      <w:proofErr w:type="spellEnd"/>
      <w:r w:rsidRPr="00CA72DD">
        <w:rPr>
          <w:rFonts w:ascii="Times New Roman" w:hAnsi="Times New Roman" w:cs="Times New Roman"/>
          <w:sz w:val="28"/>
          <w:szCs w:val="28"/>
        </w:rPr>
        <w:t xml:space="preserve"> промышленного и сельскохозяйственного производства; развитие </w:t>
      </w:r>
      <w:proofErr w:type="spellStart"/>
      <w:r w:rsidRPr="00CA72DD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proofErr w:type="spellEnd"/>
      <w:r w:rsidRPr="00CA72DD">
        <w:rPr>
          <w:rFonts w:ascii="Times New Roman" w:hAnsi="Times New Roman" w:cs="Times New Roman"/>
          <w:sz w:val="28"/>
          <w:szCs w:val="28"/>
        </w:rPr>
        <w:t xml:space="preserve"> сферы; сохранение культурно-исторического наследия и реализация туристско-рекреационного потенциала;   сбалансированное пространственное развитие региона.</w:t>
      </w:r>
    </w:p>
    <w:p w:rsidR="00CA72DD" w:rsidRPr="00CA72DD" w:rsidRDefault="00F95EF4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72DD">
        <w:rPr>
          <w:rFonts w:ascii="Times New Roman" w:hAnsi="Times New Roman" w:cs="Times New Roman"/>
          <w:sz w:val="28"/>
          <w:szCs w:val="28"/>
        </w:rPr>
        <w:t>В р</w:t>
      </w:r>
      <w:r w:rsidR="00563924" w:rsidRPr="00CA72DD">
        <w:rPr>
          <w:rFonts w:ascii="Times New Roman" w:hAnsi="Times New Roman" w:cs="Times New Roman"/>
          <w:sz w:val="28"/>
          <w:szCs w:val="28"/>
        </w:rPr>
        <w:t>езультат</w:t>
      </w:r>
      <w:r w:rsidR="00CC7209" w:rsidRPr="00CA72DD">
        <w:rPr>
          <w:rFonts w:ascii="Times New Roman" w:hAnsi="Times New Roman" w:cs="Times New Roman"/>
          <w:sz w:val="28"/>
          <w:szCs w:val="28"/>
        </w:rPr>
        <w:t>е</w:t>
      </w:r>
      <w:r w:rsidR="00563924" w:rsidRPr="00CA72DD">
        <w:rPr>
          <w:rFonts w:ascii="Times New Roman" w:hAnsi="Times New Roman" w:cs="Times New Roman"/>
          <w:sz w:val="28"/>
          <w:szCs w:val="28"/>
        </w:rPr>
        <w:t xml:space="preserve"> реализации Стратегии-2035</w:t>
      </w:r>
      <w:r w:rsidRPr="00CA72DD">
        <w:rPr>
          <w:rFonts w:ascii="Times New Roman" w:hAnsi="Times New Roman" w:cs="Times New Roman"/>
          <w:sz w:val="28"/>
          <w:szCs w:val="28"/>
        </w:rPr>
        <w:t xml:space="preserve"> </w:t>
      </w:r>
      <w:r w:rsidR="003F3EAE">
        <w:rPr>
          <w:rFonts w:ascii="Times New Roman" w:hAnsi="Times New Roman" w:cs="Times New Roman"/>
          <w:spacing w:val="-4"/>
          <w:sz w:val="28"/>
          <w:szCs w:val="28"/>
        </w:rPr>
        <w:t>планируется более</w:t>
      </w:r>
      <w:proofErr w:type="gramStart"/>
      <w:r w:rsidR="003F3EAE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="00CC7209" w:rsidRPr="00CA72DD">
        <w:rPr>
          <w:rFonts w:ascii="Times New Roman" w:hAnsi="Times New Roman" w:cs="Times New Roman"/>
          <w:spacing w:val="-4"/>
          <w:sz w:val="28"/>
          <w:szCs w:val="28"/>
        </w:rPr>
        <w:t xml:space="preserve"> чем в 2 раза сократить долю населения с денежными доходами ниже прожиточного мин</w:t>
      </w:r>
      <w:r w:rsidR="00CA72DD">
        <w:rPr>
          <w:rFonts w:ascii="Times New Roman" w:hAnsi="Times New Roman" w:cs="Times New Roman"/>
          <w:spacing w:val="-4"/>
          <w:sz w:val="28"/>
          <w:szCs w:val="28"/>
        </w:rPr>
        <w:t>имума,</w:t>
      </w:r>
      <w:r w:rsidR="00CC7209" w:rsidRPr="00CA72DD">
        <w:rPr>
          <w:rFonts w:ascii="Times New Roman" w:hAnsi="Times New Roman" w:cs="Times New Roman"/>
          <w:spacing w:val="-4"/>
          <w:sz w:val="28"/>
          <w:szCs w:val="28"/>
        </w:rPr>
        <w:t xml:space="preserve"> более чем 3,5 раза увеличить денежные доходы на душу населения, обеспечить рост </w:t>
      </w:r>
      <w:r w:rsidR="005D5648" w:rsidRPr="00CA72DD">
        <w:rPr>
          <w:rFonts w:ascii="Times New Roman" w:hAnsi="Times New Roman" w:cs="Times New Roman"/>
          <w:spacing w:val="-4"/>
          <w:sz w:val="28"/>
          <w:szCs w:val="28"/>
        </w:rPr>
        <w:t xml:space="preserve">масштабов экономики </w:t>
      </w:r>
      <w:r w:rsidR="00CC7209" w:rsidRPr="00CA72DD">
        <w:rPr>
          <w:rFonts w:ascii="Times New Roman" w:hAnsi="Times New Roman" w:cs="Times New Roman"/>
          <w:spacing w:val="-4"/>
          <w:sz w:val="28"/>
          <w:szCs w:val="28"/>
        </w:rPr>
        <w:t xml:space="preserve">в 3,5 раза, объем инвестиций в основной капитал – более, чем в 4 раза. </w:t>
      </w:r>
    </w:p>
    <w:p w:rsidR="00CA72DD" w:rsidRPr="00CA72DD" w:rsidRDefault="00CA72DD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новая </w:t>
      </w:r>
      <w:r w:rsidR="00CC7209" w:rsidRPr="00CA72DD">
        <w:rPr>
          <w:rFonts w:ascii="Times New Roman" w:hAnsi="Times New Roman" w:cs="Times New Roman"/>
          <w:spacing w:val="-4"/>
          <w:sz w:val="28"/>
          <w:szCs w:val="28"/>
        </w:rPr>
        <w:t xml:space="preserve">Стратегия </w:t>
      </w:r>
      <w:r w:rsidRPr="00CA72DD">
        <w:rPr>
          <w:rFonts w:ascii="Times New Roman" w:hAnsi="Times New Roman" w:cs="Times New Roman"/>
          <w:spacing w:val="-4"/>
          <w:sz w:val="28"/>
          <w:szCs w:val="28"/>
        </w:rPr>
        <w:t>долгосрочного регионального 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призвана</w:t>
      </w:r>
      <w:r w:rsidR="00CC7209" w:rsidRPr="00CA72DD">
        <w:rPr>
          <w:rFonts w:ascii="Times New Roman" w:hAnsi="Times New Roman" w:cs="Times New Roman"/>
          <w:sz w:val="28"/>
          <w:szCs w:val="28"/>
        </w:rPr>
        <w:t xml:space="preserve"> реализовать траекторию опережающего развития, что позволит Воронежской области упрочить лидерские позиции в Российской Федерации по уро</w:t>
      </w:r>
      <w:r>
        <w:rPr>
          <w:rFonts w:ascii="Times New Roman" w:hAnsi="Times New Roman" w:cs="Times New Roman"/>
          <w:sz w:val="28"/>
          <w:szCs w:val="28"/>
        </w:rPr>
        <w:t xml:space="preserve">вню и качеству жизни населения и </w:t>
      </w:r>
      <w:r w:rsidR="00CC7209" w:rsidRPr="00CA72DD">
        <w:rPr>
          <w:rFonts w:ascii="Times New Roman" w:hAnsi="Times New Roman" w:cs="Times New Roman"/>
          <w:sz w:val="28"/>
          <w:szCs w:val="28"/>
        </w:rPr>
        <w:t>динамике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DD" w:rsidRDefault="00AE6DD8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в работе конференции обсуждались стратегические </w:t>
      </w:r>
      <w:r w:rsidR="00353605">
        <w:rPr>
          <w:rFonts w:ascii="Times New Roman" w:eastAsia="Times New Roman" w:hAnsi="Times New Roman" w:cs="Times New Roman"/>
          <w:bCs/>
          <w:sz w:val="28"/>
          <w:szCs w:val="28"/>
        </w:rPr>
        <w:t>приоритеты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60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АПК области, ориентиры развития рынка труда</w:t>
      </w:r>
      <w:r w:rsidR="00353605">
        <w:rPr>
          <w:rFonts w:ascii="Times New Roman" w:eastAsia="Times New Roman" w:hAnsi="Times New Roman" w:cs="Times New Roman"/>
          <w:bCs/>
          <w:sz w:val="28"/>
          <w:szCs w:val="28"/>
        </w:rPr>
        <w:t>, направления развития инфраструктуры поддержки деятельности в сфере промышленности, а также проблемы пространственного развития региона.</w:t>
      </w:r>
    </w:p>
    <w:p w:rsidR="00AE6DD8" w:rsidRPr="00CA72DD" w:rsidRDefault="005A3E8B" w:rsidP="00CA72D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3E8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AE6DD8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5A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DD8">
        <w:rPr>
          <w:rFonts w:ascii="Times New Roman" w:hAnsi="Times New Roman" w:cs="Times New Roman"/>
          <w:sz w:val="28"/>
          <w:szCs w:val="28"/>
        </w:rPr>
        <w:t>и в</w:t>
      </w:r>
      <w:r w:rsidR="00AE6DD8" w:rsidRPr="00036C80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AE6DD8" w:rsidRPr="00036C80">
        <w:rPr>
          <w:rFonts w:ascii="Times New Roman" w:hAnsi="Times New Roman" w:cs="Times New Roman"/>
          <w:sz w:val="28"/>
          <w:szCs w:val="28"/>
        </w:rPr>
        <w:t>расширения возможностей участия населения области</w:t>
      </w:r>
      <w:proofErr w:type="gramEnd"/>
      <w:r w:rsidR="00AE6DD8" w:rsidRPr="00036C80">
        <w:rPr>
          <w:rFonts w:ascii="Times New Roman" w:hAnsi="Times New Roman" w:cs="Times New Roman"/>
          <w:sz w:val="28"/>
          <w:szCs w:val="28"/>
        </w:rPr>
        <w:t xml:space="preserve"> в </w:t>
      </w:r>
      <w:r w:rsidR="00AE6DD8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E6DD8" w:rsidRPr="00036C80">
        <w:rPr>
          <w:rFonts w:ascii="Times New Roman" w:hAnsi="Times New Roman" w:cs="Times New Roman"/>
          <w:sz w:val="28"/>
          <w:szCs w:val="28"/>
        </w:rPr>
        <w:t>проекта Стратегии</w:t>
      </w:r>
      <w:r w:rsidR="00AE6DD8">
        <w:rPr>
          <w:rFonts w:ascii="Times New Roman" w:hAnsi="Times New Roman" w:cs="Times New Roman"/>
          <w:sz w:val="28"/>
          <w:szCs w:val="28"/>
        </w:rPr>
        <w:t xml:space="preserve">-2035 принято решение о проведении в ноябре-декабре </w:t>
      </w:r>
      <w:r w:rsidR="00353605">
        <w:rPr>
          <w:rFonts w:ascii="Times New Roman" w:hAnsi="Times New Roman" w:cs="Times New Roman"/>
          <w:sz w:val="28"/>
          <w:szCs w:val="28"/>
        </w:rPr>
        <w:t>т.</w:t>
      </w:r>
      <w:r w:rsidR="00AE6DD8">
        <w:rPr>
          <w:rFonts w:ascii="Times New Roman" w:hAnsi="Times New Roman" w:cs="Times New Roman"/>
          <w:sz w:val="28"/>
          <w:szCs w:val="28"/>
        </w:rPr>
        <w:t>г. общественных слушаний по ключевым направлениям и механизмам социально-экономического развития области.</w:t>
      </w:r>
    </w:p>
    <w:p w:rsidR="001621FD" w:rsidRDefault="001621FD"/>
    <w:sectPr w:rsidR="001621FD" w:rsidSect="0016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BD2"/>
    <w:multiLevelType w:val="hybridMultilevel"/>
    <w:tmpl w:val="10D64DBE"/>
    <w:lvl w:ilvl="0" w:tplc="F842B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05F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EB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A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61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AF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6A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22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0E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3E8B"/>
    <w:rsid w:val="00040C2F"/>
    <w:rsid w:val="0015594F"/>
    <w:rsid w:val="001621FD"/>
    <w:rsid w:val="001E315E"/>
    <w:rsid w:val="001E62A3"/>
    <w:rsid w:val="00243A03"/>
    <w:rsid w:val="002F776E"/>
    <w:rsid w:val="0032291B"/>
    <w:rsid w:val="00353605"/>
    <w:rsid w:val="00375243"/>
    <w:rsid w:val="003F3EAE"/>
    <w:rsid w:val="00441F11"/>
    <w:rsid w:val="004A0DCD"/>
    <w:rsid w:val="0055124B"/>
    <w:rsid w:val="00563924"/>
    <w:rsid w:val="005A2F3E"/>
    <w:rsid w:val="005A3E8B"/>
    <w:rsid w:val="005D5648"/>
    <w:rsid w:val="00687F54"/>
    <w:rsid w:val="006D6B1A"/>
    <w:rsid w:val="00754755"/>
    <w:rsid w:val="007708FC"/>
    <w:rsid w:val="00843FFE"/>
    <w:rsid w:val="00853D9A"/>
    <w:rsid w:val="008C68B1"/>
    <w:rsid w:val="008D2BA9"/>
    <w:rsid w:val="009A48FB"/>
    <w:rsid w:val="009E5C67"/>
    <w:rsid w:val="00A2323A"/>
    <w:rsid w:val="00A24F0B"/>
    <w:rsid w:val="00A6755C"/>
    <w:rsid w:val="00AE6DD8"/>
    <w:rsid w:val="00B7014E"/>
    <w:rsid w:val="00C271B2"/>
    <w:rsid w:val="00C813D9"/>
    <w:rsid w:val="00CA72DD"/>
    <w:rsid w:val="00CC7209"/>
    <w:rsid w:val="00D0532C"/>
    <w:rsid w:val="00E23B07"/>
    <w:rsid w:val="00E62296"/>
    <w:rsid w:val="00ED7E53"/>
    <w:rsid w:val="00F9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E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mdudkina</dc:creator>
  <cp:lastModifiedBy>economic</cp:lastModifiedBy>
  <cp:revision>2</cp:revision>
  <dcterms:created xsi:type="dcterms:W3CDTF">2017-11-10T11:12:00Z</dcterms:created>
  <dcterms:modified xsi:type="dcterms:W3CDTF">2017-11-10T11:12:00Z</dcterms:modified>
</cp:coreProperties>
</file>