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45" w:rsidRPr="00563A45" w:rsidRDefault="00563A45" w:rsidP="00563A45">
      <w:pPr>
        <w:ind w:left="-180" w:firstLine="180"/>
        <w:jc w:val="center"/>
        <w:rPr>
          <w:b/>
          <w:szCs w:val="28"/>
        </w:rPr>
      </w:pPr>
      <w:r w:rsidRPr="00563A45">
        <w:rPr>
          <w:b/>
          <w:szCs w:val="28"/>
        </w:rPr>
        <w:t>«Информационное сообщение</w:t>
      </w:r>
    </w:p>
    <w:p w:rsidR="00563A45" w:rsidRPr="00563A45" w:rsidRDefault="00563A45" w:rsidP="00563A45">
      <w:pPr>
        <w:suppressAutoHyphens w:val="0"/>
        <w:autoSpaceDE w:val="0"/>
        <w:autoSpaceDN w:val="0"/>
        <w:ind w:firstLine="540"/>
        <w:jc w:val="both"/>
        <w:outlineLvl w:val="0"/>
        <w:rPr>
          <w:color w:val="auto"/>
          <w:szCs w:val="28"/>
          <w:lang w:eastAsia="ru-RU"/>
        </w:rPr>
      </w:pPr>
      <w:proofErr w:type="gramStart"/>
      <w:r w:rsidRPr="00563A45">
        <w:rPr>
          <w:color w:val="auto"/>
          <w:szCs w:val="28"/>
          <w:lang w:eastAsia="ru-RU"/>
        </w:rPr>
        <w:t xml:space="preserve">В соответствии с п. 15 ч. 2 ст. 39.6 и ст. 39.18 Земельного кодекса РФ, на основании постановления администрации Кантемировского муниципального района от 14.05.2018 № 266 «О предоставлении в аренду земельного участка без торгов», заявления Индивидуального предпринимателя главы крестьянского (фермерского) хозяйства </w:t>
      </w:r>
      <w:proofErr w:type="spellStart"/>
      <w:r w:rsidRPr="00563A45">
        <w:rPr>
          <w:color w:val="auto"/>
          <w:szCs w:val="28"/>
          <w:lang w:eastAsia="ru-RU"/>
        </w:rPr>
        <w:t>Томинова</w:t>
      </w:r>
      <w:proofErr w:type="spellEnd"/>
      <w:r w:rsidRPr="00563A45">
        <w:rPr>
          <w:color w:val="auto"/>
          <w:szCs w:val="28"/>
          <w:lang w:eastAsia="ru-RU"/>
        </w:rPr>
        <w:t xml:space="preserve"> Владимира Александровича, администрация Кантемировского муниципального района Воронежской области сообщает о предстоящем предоставлении в аренду сроком на 49 (сорок девять</w:t>
      </w:r>
      <w:proofErr w:type="gramEnd"/>
      <w:r w:rsidRPr="00563A45">
        <w:rPr>
          <w:color w:val="auto"/>
          <w:szCs w:val="28"/>
          <w:lang w:eastAsia="ru-RU"/>
        </w:rPr>
        <w:t>) лет земельного участка гражданам для организации крестьянского (фермерского) хозяйства и крестьянским (фермерским) хозяйствам для осуществления их деятельности:</w:t>
      </w:r>
    </w:p>
    <w:p w:rsidR="00563A45" w:rsidRPr="00563A45" w:rsidRDefault="00563A45" w:rsidP="00563A45">
      <w:pPr>
        <w:suppressAutoHyphens w:val="0"/>
        <w:ind w:firstLine="540"/>
        <w:jc w:val="both"/>
        <w:rPr>
          <w:szCs w:val="28"/>
        </w:rPr>
      </w:pPr>
      <w:r w:rsidRPr="00563A45">
        <w:rPr>
          <w:szCs w:val="28"/>
        </w:rPr>
        <w:t xml:space="preserve">Земельный участок из земель категории – «Земли сельскохозяйственного назначения» с кадастровым номером 36:12:6200033:40, местоположение: Воронежская область, Кантемировский район, Осиковское сельское поселение, юго-восточная часть кадастрового квартала 36:12:6200033, разрешенное использование: Сельскохозяйственное использование, площадью 240000 </w:t>
      </w:r>
      <w:proofErr w:type="spellStart"/>
      <w:r w:rsidRPr="00563A45">
        <w:rPr>
          <w:szCs w:val="28"/>
        </w:rPr>
        <w:t>кв.м</w:t>
      </w:r>
      <w:proofErr w:type="spellEnd"/>
      <w:r w:rsidRPr="00563A45">
        <w:rPr>
          <w:szCs w:val="28"/>
        </w:rPr>
        <w:t>.</w:t>
      </w:r>
    </w:p>
    <w:p w:rsidR="00563A45" w:rsidRPr="00563A45" w:rsidRDefault="00563A45" w:rsidP="00563A45">
      <w:pPr>
        <w:ind w:left="567"/>
        <w:jc w:val="both"/>
        <w:rPr>
          <w:szCs w:val="28"/>
        </w:rPr>
      </w:pPr>
    </w:p>
    <w:p w:rsidR="00563A45" w:rsidRPr="00563A45" w:rsidRDefault="00563A45" w:rsidP="00563A45">
      <w:pPr>
        <w:ind w:firstLine="540"/>
        <w:jc w:val="both"/>
        <w:rPr>
          <w:szCs w:val="28"/>
        </w:rPr>
      </w:pPr>
      <w:r w:rsidRPr="00563A45">
        <w:rPr>
          <w:szCs w:val="28"/>
        </w:rPr>
        <w:t>Граждане или крестьянские (фермерские) хозяйства, заинтересованные в предоставлении вышеуказанных земельных участков для указанных целей, в течение тридцати дней со дня опубликования настоящего сообщения имеют право подавать заявления о намерении участвовать в аукционе по продаже на права заключения договора аренды земельного участка.</w:t>
      </w:r>
    </w:p>
    <w:p w:rsidR="00563A45" w:rsidRPr="00563A45" w:rsidRDefault="00563A45" w:rsidP="00563A45">
      <w:pPr>
        <w:suppressAutoHyphens w:val="0"/>
        <w:autoSpaceDE w:val="0"/>
        <w:autoSpaceDN w:val="0"/>
        <w:ind w:firstLine="540"/>
        <w:jc w:val="both"/>
        <w:rPr>
          <w:color w:val="auto"/>
          <w:szCs w:val="28"/>
          <w:lang w:eastAsia="ru-RU"/>
        </w:rPr>
      </w:pPr>
      <w:r w:rsidRPr="00563A45">
        <w:rPr>
          <w:color w:val="auto"/>
          <w:szCs w:val="28"/>
          <w:lang w:eastAsia="ru-RU"/>
        </w:rPr>
        <w:t xml:space="preserve">Ознакомиться со схемой расположения земельных участков, а также подать заявки можно в администрации Кантемировского муниципального района Воронежской области, по адресу: Воронежская область, </w:t>
      </w:r>
      <w:proofErr w:type="spellStart"/>
      <w:r w:rsidRPr="00563A45">
        <w:rPr>
          <w:color w:val="auto"/>
          <w:szCs w:val="28"/>
          <w:lang w:eastAsia="ru-RU"/>
        </w:rPr>
        <w:t>р.п</w:t>
      </w:r>
      <w:proofErr w:type="spellEnd"/>
      <w:r w:rsidRPr="00563A45">
        <w:rPr>
          <w:color w:val="auto"/>
          <w:szCs w:val="28"/>
          <w:lang w:eastAsia="ru-RU"/>
        </w:rPr>
        <w:t xml:space="preserve">. Кантемировка, ул. Победы, 17, </w:t>
      </w:r>
      <w:proofErr w:type="spellStart"/>
      <w:r w:rsidRPr="00563A45">
        <w:rPr>
          <w:color w:val="auto"/>
          <w:szCs w:val="28"/>
          <w:lang w:eastAsia="ru-RU"/>
        </w:rPr>
        <w:t>каб</w:t>
      </w:r>
      <w:proofErr w:type="spellEnd"/>
      <w:r w:rsidRPr="00563A45">
        <w:rPr>
          <w:color w:val="auto"/>
          <w:szCs w:val="28"/>
          <w:lang w:eastAsia="ru-RU"/>
        </w:rPr>
        <w:t>. 111 в рабочие дни с 08-00 до 16-00 (перерыв с 12-00 до 13-00), тел. для справок (47367) 6-11-04.».</w:t>
      </w:r>
    </w:p>
    <w:p w:rsidR="000B6F8D" w:rsidRDefault="000B6F8D" w:rsidP="000B6F8D">
      <w:pPr>
        <w:rPr>
          <w:szCs w:val="28"/>
        </w:rPr>
      </w:pPr>
    </w:p>
    <w:p w:rsidR="000B6F8D" w:rsidRDefault="000B6F8D" w:rsidP="000B6F8D">
      <w:r>
        <w:rPr>
          <w:szCs w:val="28"/>
        </w:rPr>
        <w:t>Размещено 2</w:t>
      </w:r>
      <w:r w:rsidR="00563A45">
        <w:rPr>
          <w:szCs w:val="28"/>
        </w:rPr>
        <w:t>1</w:t>
      </w:r>
      <w:bookmarkStart w:id="0" w:name="_GoBack"/>
      <w:bookmarkEnd w:id="0"/>
      <w:r>
        <w:rPr>
          <w:szCs w:val="28"/>
        </w:rPr>
        <w:t>.05.2018</w:t>
      </w:r>
    </w:p>
    <w:sectPr w:rsidR="000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CC3"/>
    <w:multiLevelType w:val="hybridMultilevel"/>
    <w:tmpl w:val="434E5E3E"/>
    <w:lvl w:ilvl="0" w:tplc="59F20E7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732ADB"/>
    <w:multiLevelType w:val="multilevel"/>
    <w:tmpl w:val="F5AA2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8D"/>
    <w:rsid w:val="000B6F8D"/>
    <w:rsid w:val="00563A45"/>
    <w:rsid w:val="008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Владимир Витальевич</dc:creator>
  <cp:lastModifiedBy>Шевченко Владимир Витальевич</cp:lastModifiedBy>
  <cp:revision>2</cp:revision>
  <dcterms:created xsi:type="dcterms:W3CDTF">2018-05-22T05:46:00Z</dcterms:created>
  <dcterms:modified xsi:type="dcterms:W3CDTF">2018-05-22T05:46:00Z</dcterms:modified>
</cp:coreProperties>
</file>