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A3" w:rsidRPr="005045B6" w:rsidRDefault="00C145A3" w:rsidP="00C145A3">
      <w:pPr>
        <w:shd w:val="clear" w:color="auto" w:fill="FFFFFF"/>
        <w:tabs>
          <w:tab w:val="left" w:pos="2580"/>
        </w:tabs>
        <w:spacing w:before="130"/>
        <w:ind w:right="34"/>
        <w:jc w:val="center"/>
        <w:rPr>
          <w:b/>
          <w:iCs/>
          <w:sz w:val="32"/>
          <w:szCs w:val="32"/>
        </w:rPr>
      </w:pPr>
      <w:r w:rsidRPr="005045B6">
        <w:rPr>
          <w:b/>
          <w:iCs/>
          <w:sz w:val="32"/>
          <w:szCs w:val="32"/>
        </w:rPr>
        <w:t>Отчет главы Митрофановского сельского  поселения</w:t>
      </w:r>
    </w:p>
    <w:p w:rsidR="00C145A3" w:rsidRPr="005045B6" w:rsidRDefault="00C145A3" w:rsidP="00C145A3">
      <w:pPr>
        <w:shd w:val="clear" w:color="auto" w:fill="FFFFFF"/>
        <w:tabs>
          <w:tab w:val="left" w:pos="2580"/>
        </w:tabs>
        <w:spacing w:before="130"/>
        <w:ind w:right="34"/>
        <w:jc w:val="center"/>
        <w:rPr>
          <w:b/>
          <w:iCs/>
          <w:sz w:val="32"/>
          <w:szCs w:val="32"/>
        </w:rPr>
      </w:pPr>
      <w:r w:rsidRPr="005045B6">
        <w:rPr>
          <w:b/>
          <w:iCs/>
          <w:sz w:val="32"/>
          <w:szCs w:val="32"/>
        </w:rPr>
        <w:t xml:space="preserve"> « О социально-экономическом развитии поселения за 2019 год и задачах на 2020 год».</w:t>
      </w:r>
    </w:p>
    <w:p w:rsidR="00C145A3" w:rsidRPr="005045B6" w:rsidRDefault="00C145A3" w:rsidP="00C145A3">
      <w:pPr>
        <w:shd w:val="clear" w:color="auto" w:fill="FFFFFF"/>
        <w:tabs>
          <w:tab w:val="left" w:pos="2580"/>
        </w:tabs>
        <w:spacing w:before="130"/>
        <w:ind w:right="34"/>
        <w:jc w:val="center"/>
        <w:rPr>
          <w:b/>
          <w:iCs/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spacing w:before="130"/>
        <w:ind w:right="34"/>
        <w:jc w:val="center"/>
        <w:rPr>
          <w:b/>
          <w:sz w:val="32"/>
          <w:szCs w:val="32"/>
        </w:rPr>
      </w:pPr>
      <w:r w:rsidRPr="005045B6">
        <w:rPr>
          <w:b/>
          <w:iCs/>
          <w:sz w:val="32"/>
          <w:szCs w:val="32"/>
        </w:rPr>
        <w:t>Похозяйственный учет</w:t>
      </w:r>
    </w:p>
    <w:p w:rsidR="00C145A3" w:rsidRPr="005045B6" w:rsidRDefault="00C145A3" w:rsidP="00C145A3">
      <w:pPr>
        <w:shd w:val="clear" w:color="auto" w:fill="FFFFFF"/>
        <w:spacing w:before="62"/>
        <w:ind w:left="10" w:firstLine="699"/>
        <w:jc w:val="both"/>
        <w:rPr>
          <w:sz w:val="32"/>
          <w:szCs w:val="32"/>
          <w:highlight w:val="yellow"/>
        </w:rPr>
      </w:pPr>
    </w:p>
    <w:p w:rsidR="00C145A3" w:rsidRPr="005045B6" w:rsidRDefault="00C145A3" w:rsidP="00C145A3">
      <w:pPr>
        <w:shd w:val="clear" w:color="auto" w:fill="FFFFFF"/>
        <w:spacing w:before="62"/>
        <w:ind w:left="10" w:firstLine="69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На территории Митрофановского сельского поселения расположено 2787 домовладений, где проживает 5254 че</w:t>
      </w:r>
      <w:r w:rsidRPr="005045B6">
        <w:rPr>
          <w:sz w:val="32"/>
          <w:szCs w:val="32"/>
        </w:rPr>
        <w:softHyphen/>
      </w:r>
      <w:r w:rsidRPr="005045B6">
        <w:rPr>
          <w:spacing w:val="-1"/>
          <w:sz w:val="32"/>
          <w:szCs w:val="32"/>
        </w:rPr>
        <w:t>ловека населения. За год население Митрофановского сельского поселения, к сожалению, уменьшилось на 58 человек.</w:t>
      </w:r>
    </w:p>
    <w:p w:rsidR="00C145A3" w:rsidRPr="005045B6" w:rsidRDefault="00C145A3" w:rsidP="00C145A3">
      <w:pPr>
        <w:shd w:val="clear" w:color="auto" w:fill="FFFFFF"/>
        <w:ind w:left="5" w:firstLine="706"/>
        <w:jc w:val="both"/>
        <w:rPr>
          <w:sz w:val="32"/>
          <w:szCs w:val="32"/>
        </w:rPr>
      </w:pPr>
      <w:r w:rsidRPr="005045B6">
        <w:rPr>
          <w:spacing w:val="-1"/>
          <w:sz w:val="32"/>
          <w:szCs w:val="32"/>
        </w:rPr>
        <w:t>Демографические показатели по поселению складываются следующим образом:</w:t>
      </w:r>
    </w:p>
    <w:p w:rsidR="00C145A3" w:rsidRPr="005045B6" w:rsidRDefault="00C145A3" w:rsidP="00C145A3">
      <w:pPr>
        <w:shd w:val="clear" w:color="auto" w:fill="FFFFFF"/>
        <w:ind w:left="10" w:right="1498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В  2019г. родились 29 человек и  умерли 80 человек.</w:t>
      </w:r>
    </w:p>
    <w:p w:rsidR="00C145A3" w:rsidRPr="005045B6" w:rsidRDefault="00C145A3" w:rsidP="00C145A3">
      <w:pPr>
        <w:shd w:val="clear" w:color="auto" w:fill="FFFFFF"/>
        <w:ind w:left="10" w:right="1498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       Прибыло 99 человек в поселение, а убыло 106 человек.</w:t>
      </w:r>
    </w:p>
    <w:p w:rsidR="00C145A3" w:rsidRPr="005045B6" w:rsidRDefault="00C145A3" w:rsidP="00C145A3">
      <w:pPr>
        <w:shd w:val="clear" w:color="auto" w:fill="FFFFFF"/>
        <w:ind w:left="10"/>
        <w:jc w:val="both"/>
        <w:rPr>
          <w:sz w:val="32"/>
          <w:szCs w:val="32"/>
        </w:rPr>
      </w:pPr>
      <w:r w:rsidRPr="005045B6">
        <w:rPr>
          <w:spacing w:val="-2"/>
          <w:sz w:val="32"/>
          <w:szCs w:val="32"/>
        </w:rPr>
        <w:t xml:space="preserve">       Основные причины сокращения численности населения на территории </w:t>
      </w:r>
      <w:r w:rsidRPr="005045B6">
        <w:rPr>
          <w:sz w:val="32"/>
          <w:szCs w:val="32"/>
        </w:rPr>
        <w:t>поселения - это превышение смертности над рождаемостью.</w:t>
      </w:r>
    </w:p>
    <w:p w:rsidR="00C145A3" w:rsidRPr="005045B6" w:rsidRDefault="00C145A3" w:rsidP="00C145A3">
      <w:pPr>
        <w:shd w:val="clear" w:color="auto" w:fill="FFFFFF"/>
        <w:ind w:left="10"/>
        <w:jc w:val="both"/>
        <w:rPr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ind w:left="720" w:right="10" w:firstLine="720"/>
        <w:jc w:val="both"/>
        <w:rPr>
          <w:b/>
          <w:vanish/>
          <w:sz w:val="32"/>
          <w:szCs w:val="32"/>
        </w:rPr>
      </w:pPr>
      <w:r w:rsidRPr="005045B6">
        <w:rPr>
          <w:sz w:val="32"/>
          <w:szCs w:val="32"/>
        </w:rPr>
        <w:t xml:space="preserve"> </w:t>
      </w:r>
      <w:r w:rsidRPr="005045B6">
        <w:rPr>
          <w:b/>
          <w:vanish/>
          <w:sz w:val="32"/>
          <w:szCs w:val="32"/>
        </w:rPr>
        <w:t xml:space="preserve">айРРаРР   </w:t>
      </w:r>
    </w:p>
    <w:p w:rsidR="00C145A3" w:rsidRPr="005045B6" w:rsidRDefault="00C145A3" w:rsidP="00C145A3">
      <w:pPr>
        <w:shd w:val="clear" w:color="auto" w:fill="FFFFFF"/>
        <w:spacing w:before="139"/>
        <w:jc w:val="both"/>
        <w:rPr>
          <w:b/>
          <w:sz w:val="32"/>
          <w:szCs w:val="32"/>
        </w:rPr>
      </w:pPr>
      <w:r w:rsidRPr="005045B6">
        <w:rPr>
          <w:b/>
          <w:iCs/>
          <w:sz w:val="32"/>
          <w:szCs w:val="32"/>
        </w:rPr>
        <w:t>Основные экономические показатели</w:t>
      </w:r>
    </w:p>
    <w:p w:rsidR="00C145A3" w:rsidRPr="005045B6" w:rsidRDefault="00C145A3" w:rsidP="00C145A3">
      <w:pPr>
        <w:shd w:val="clear" w:color="auto" w:fill="FFFFFF"/>
        <w:spacing w:before="139"/>
        <w:ind w:firstLine="720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  Площадь территории Митрофановского сельского поселения составляет </w:t>
      </w:r>
      <w:smartTag w:uri="urn:schemas-microsoft-com:office:smarttags" w:element="metricconverter">
        <w:smartTagPr>
          <w:attr w:name="ProductID" w:val="14 267 га"/>
        </w:smartTagPr>
        <w:r w:rsidRPr="005045B6">
          <w:rPr>
            <w:sz w:val="32"/>
            <w:szCs w:val="32"/>
          </w:rPr>
          <w:t>14 267 га</w:t>
        </w:r>
      </w:smartTag>
      <w:r w:rsidRPr="005045B6">
        <w:rPr>
          <w:sz w:val="32"/>
          <w:szCs w:val="32"/>
        </w:rPr>
        <w:t xml:space="preserve">, из них сельхозугодий </w:t>
      </w:r>
      <w:smartTag w:uri="urn:schemas-microsoft-com:office:smarttags" w:element="metricconverter">
        <w:smartTagPr>
          <w:attr w:name="ProductID" w:val="11 488 га"/>
        </w:smartTagPr>
        <w:r w:rsidRPr="005045B6">
          <w:rPr>
            <w:sz w:val="32"/>
            <w:szCs w:val="32"/>
          </w:rPr>
          <w:t>11 488 га</w:t>
        </w:r>
      </w:smartTag>
      <w:r w:rsidRPr="005045B6">
        <w:rPr>
          <w:sz w:val="32"/>
          <w:szCs w:val="32"/>
        </w:rPr>
        <w:t>.</w:t>
      </w:r>
    </w:p>
    <w:p w:rsidR="00C145A3" w:rsidRPr="005045B6" w:rsidRDefault="00C145A3" w:rsidP="00C145A3">
      <w:pPr>
        <w:shd w:val="clear" w:color="auto" w:fill="FFFFFF"/>
        <w:spacing w:before="139"/>
        <w:ind w:firstLine="720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Сельхозпроизводством в поселении занимаются фермерские хозяйства, сельхозартель, агрофирмы, организации и предприятия.</w:t>
      </w:r>
    </w:p>
    <w:p w:rsidR="00C145A3" w:rsidRDefault="00C145A3" w:rsidP="00C145A3">
      <w:pPr>
        <w:rPr>
          <w:sz w:val="32"/>
          <w:szCs w:val="32"/>
        </w:rPr>
      </w:pPr>
      <w:r w:rsidRPr="005045B6">
        <w:rPr>
          <w:sz w:val="32"/>
          <w:szCs w:val="32"/>
        </w:rPr>
        <w:t xml:space="preserve"> Основным сельскохозяйственным предприятием на территории Митрофановского сельского поселения является СХА «Рассвет». Общая площадь в пользовании хозяйства составляет 3170 га</w:t>
      </w:r>
      <w:r>
        <w:rPr>
          <w:sz w:val="32"/>
          <w:szCs w:val="32"/>
        </w:rPr>
        <w:t>.</w:t>
      </w:r>
    </w:p>
    <w:p w:rsidR="00C145A3" w:rsidRDefault="00C145A3" w:rsidP="00C145A3">
      <w:pPr>
        <w:rPr>
          <w:sz w:val="32"/>
          <w:szCs w:val="32"/>
        </w:rPr>
      </w:pPr>
    </w:p>
    <w:p w:rsidR="00C145A3" w:rsidRPr="005045B6" w:rsidRDefault="00C145A3" w:rsidP="00C145A3">
      <w:pPr>
        <w:ind w:firstLine="720"/>
        <w:jc w:val="both"/>
        <w:rPr>
          <w:b/>
          <w:sz w:val="32"/>
          <w:szCs w:val="32"/>
        </w:rPr>
      </w:pPr>
      <w:r w:rsidRPr="005045B6">
        <w:rPr>
          <w:sz w:val="32"/>
          <w:szCs w:val="32"/>
        </w:rPr>
        <w:t xml:space="preserve">                                          </w:t>
      </w:r>
      <w:r w:rsidRPr="005045B6">
        <w:rPr>
          <w:b/>
          <w:sz w:val="32"/>
          <w:szCs w:val="32"/>
        </w:rPr>
        <w:t>КФХ</w:t>
      </w:r>
    </w:p>
    <w:p w:rsidR="00C145A3" w:rsidRPr="005045B6" w:rsidRDefault="00C145A3" w:rsidP="00C145A3">
      <w:pPr>
        <w:shd w:val="clear" w:color="auto" w:fill="FFFFFF"/>
        <w:tabs>
          <w:tab w:val="left" w:pos="706"/>
        </w:tabs>
        <w:spacing w:before="48"/>
        <w:jc w:val="both"/>
        <w:rPr>
          <w:sz w:val="32"/>
          <w:szCs w:val="32"/>
        </w:rPr>
      </w:pPr>
      <w:r w:rsidRPr="005045B6">
        <w:rPr>
          <w:sz w:val="32"/>
          <w:szCs w:val="32"/>
        </w:rPr>
        <w:tab/>
        <w:t>На территории поселения имеется 13 КФХ. Основная специализация – растениеводство, но есть и хозяйства, которые специализируются кроме того и на животноводстве.</w:t>
      </w:r>
    </w:p>
    <w:p w:rsidR="00C145A3" w:rsidRPr="005045B6" w:rsidRDefault="00C145A3" w:rsidP="00C145A3">
      <w:pPr>
        <w:shd w:val="clear" w:color="auto" w:fill="FFFFFF"/>
        <w:ind w:left="5" w:firstLine="715"/>
        <w:jc w:val="both"/>
        <w:rPr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ind w:left="5" w:firstLine="715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Ведущим промышленным предприятием в Митрофановском сельском поселении является</w:t>
      </w:r>
      <w:r w:rsidRPr="005045B6">
        <w:rPr>
          <w:b/>
          <w:sz w:val="32"/>
          <w:szCs w:val="32"/>
        </w:rPr>
        <w:t xml:space="preserve"> </w:t>
      </w:r>
      <w:r w:rsidRPr="005045B6">
        <w:rPr>
          <w:sz w:val="32"/>
          <w:szCs w:val="32"/>
        </w:rPr>
        <w:t>ООО «Промавторемонт</w:t>
      </w:r>
      <w:r w:rsidRPr="005045B6">
        <w:rPr>
          <w:b/>
          <w:sz w:val="32"/>
          <w:szCs w:val="32"/>
        </w:rPr>
        <w:t>»</w:t>
      </w:r>
      <w:r w:rsidRPr="005045B6">
        <w:rPr>
          <w:sz w:val="32"/>
          <w:szCs w:val="32"/>
        </w:rPr>
        <w:t>.</w:t>
      </w:r>
    </w:p>
    <w:p w:rsidR="00C145A3" w:rsidRPr="005045B6" w:rsidRDefault="00C145A3" w:rsidP="00C145A3">
      <w:pPr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      ООО «Промавторемонт» осуществляет производственную и </w:t>
      </w:r>
      <w:r w:rsidRPr="005045B6">
        <w:rPr>
          <w:sz w:val="32"/>
          <w:szCs w:val="32"/>
        </w:rPr>
        <w:lastRenderedPageBreak/>
        <w:t>ремонтную деятельность. На счету предприятия многолетний опыт по изготовлению специализированной техники, машин и оборудования, включая узконаправленные приспособления и запасные части. С начала своей деятельности ООО «Промавторемонт» делает внушительный вклад в развитие технической стороны фермерского хозяйства и сельскохозяйственных предприятий, занимаясь успешным выполнением заказов различного объема и уровня сложности. Благодаря новому подходу, расширили номенклатуру выпускаемой продукции, сумели выйти за пределы Воронежской области и наладили сотрудничество по всей России.</w:t>
      </w:r>
      <w:r w:rsidRPr="005045B6">
        <w:rPr>
          <w:iCs/>
          <w:sz w:val="32"/>
          <w:szCs w:val="32"/>
          <w:shd w:val="clear" w:color="auto" w:fill="E8E8E8"/>
        </w:rPr>
        <w:br/>
      </w:r>
    </w:p>
    <w:p w:rsidR="00C145A3" w:rsidRPr="005045B6" w:rsidRDefault="00C145A3" w:rsidP="00C145A3">
      <w:pPr>
        <w:shd w:val="clear" w:color="auto" w:fill="FFFFFF"/>
        <w:spacing w:before="62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             Митрофановский участок Россошанского ДРСУ-1 занимается  содержанием дороги Воронеж-Луганск и межпоселковых дорог. А так же регулярно оказывается помощь в содержании дорожного хозяйства поселения в летний и зимний периоды.</w:t>
      </w:r>
      <w:r w:rsidRPr="005045B6">
        <w:rPr>
          <w:sz w:val="32"/>
          <w:szCs w:val="32"/>
        </w:rPr>
        <w:tab/>
      </w:r>
      <w:r w:rsidRPr="005045B6">
        <w:rPr>
          <w:sz w:val="32"/>
          <w:szCs w:val="32"/>
        </w:rPr>
        <w:tab/>
      </w:r>
      <w:r w:rsidRPr="005045B6">
        <w:rPr>
          <w:sz w:val="32"/>
          <w:szCs w:val="32"/>
        </w:rPr>
        <w:tab/>
      </w:r>
      <w:r w:rsidRPr="005045B6">
        <w:rPr>
          <w:sz w:val="32"/>
          <w:szCs w:val="32"/>
        </w:rPr>
        <w:tab/>
      </w:r>
      <w:r w:rsidRPr="005045B6">
        <w:rPr>
          <w:sz w:val="32"/>
          <w:szCs w:val="32"/>
        </w:rPr>
        <w:tab/>
      </w:r>
      <w:r w:rsidRPr="005045B6">
        <w:rPr>
          <w:sz w:val="32"/>
          <w:szCs w:val="32"/>
        </w:rPr>
        <w:tab/>
      </w:r>
      <w:r w:rsidRPr="005045B6">
        <w:rPr>
          <w:sz w:val="32"/>
          <w:szCs w:val="32"/>
        </w:rPr>
        <w:tab/>
      </w:r>
      <w:r w:rsidRPr="005045B6">
        <w:rPr>
          <w:sz w:val="32"/>
          <w:szCs w:val="32"/>
        </w:rPr>
        <w:tab/>
        <w:t xml:space="preserve">                         </w:t>
      </w:r>
    </w:p>
    <w:p w:rsidR="00C145A3" w:rsidRPr="005045B6" w:rsidRDefault="00C145A3" w:rsidP="00C145A3">
      <w:pPr>
        <w:shd w:val="clear" w:color="auto" w:fill="FFFFFF"/>
        <w:spacing w:before="62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                                           </w:t>
      </w:r>
    </w:p>
    <w:p w:rsidR="00C145A3" w:rsidRPr="005045B6" w:rsidRDefault="00C145A3" w:rsidP="00C145A3">
      <w:pPr>
        <w:shd w:val="clear" w:color="auto" w:fill="FFFFFF"/>
        <w:spacing w:before="62"/>
        <w:jc w:val="both"/>
        <w:rPr>
          <w:b/>
          <w:sz w:val="32"/>
          <w:szCs w:val="32"/>
        </w:rPr>
      </w:pPr>
      <w:r w:rsidRPr="005045B6">
        <w:rPr>
          <w:sz w:val="32"/>
          <w:szCs w:val="32"/>
        </w:rPr>
        <w:t xml:space="preserve">                                            </w:t>
      </w:r>
      <w:r w:rsidRPr="005045B6">
        <w:rPr>
          <w:b/>
          <w:iCs/>
          <w:sz w:val="32"/>
          <w:szCs w:val="32"/>
        </w:rPr>
        <w:t xml:space="preserve">Благоустройство </w:t>
      </w:r>
    </w:p>
    <w:p w:rsidR="00C145A3" w:rsidRPr="005045B6" w:rsidRDefault="00C145A3" w:rsidP="00C145A3">
      <w:pPr>
        <w:shd w:val="clear" w:color="auto" w:fill="FFFFFF"/>
        <w:ind w:right="10"/>
        <w:jc w:val="both"/>
        <w:rPr>
          <w:b/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ind w:right="10" w:firstLine="624"/>
        <w:jc w:val="both"/>
        <w:rPr>
          <w:b/>
          <w:sz w:val="32"/>
          <w:szCs w:val="32"/>
        </w:rPr>
      </w:pPr>
      <w:r w:rsidRPr="005045B6">
        <w:rPr>
          <w:spacing w:val="-1"/>
          <w:sz w:val="32"/>
          <w:szCs w:val="32"/>
        </w:rPr>
        <w:t>Благоустройство территории Митрофановского сельского поселения и подачу питьевой воды в с. Митрофановка обеспечивает МУП «Комбинат благоустройства «Митрофановский».</w:t>
      </w:r>
    </w:p>
    <w:p w:rsidR="00C145A3" w:rsidRPr="005045B6" w:rsidRDefault="00C145A3" w:rsidP="00C145A3">
      <w:pPr>
        <w:shd w:val="clear" w:color="auto" w:fill="FFFFFF"/>
        <w:ind w:left="5" w:right="10" w:firstLine="61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 В 2019 году общая сумма дохода предприятия составила 13 020 890 руб. На благоустройстве поселения 2 556732 руб., в том числе: </w:t>
      </w:r>
    </w:p>
    <w:p w:rsidR="00C145A3" w:rsidRPr="005045B6" w:rsidRDefault="00C145A3" w:rsidP="00C145A3">
      <w:pPr>
        <w:shd w:val="clear" w:color="auto" w:fill="FFFFFF"/>
        <w:ind w:right="10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по содержанию и благоустройству дорог 1253941 руб.</w:t>
      </w:r>
    </w:p>
    <w:p w:rsidR="00C145A3" w:rsidRPr="005045B6" w:rsidRDefault="00C145A3" w:rsidP="00C145A3">
      <w:pPr>
        <w:shd w:val="clear" w:color="auto" w:fill="FFFFFF"/>
        <w:ind w:left="5" w:right="10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по содержанию и благоустройству села на сумму 1302791 руб.</w:t>
      </w:r>
    </w:p>
    <w:p w:rsidR="00C145A3" w:rsidRPr="005045B6" w:rsidRDefault="00C145A3" w:rsidP="00C145A3">
      <w:pPr>
        <w:shd w:val="clear" w:color="auto" w:fill="FFFFFF"/>
        <w:ind w:left="5" w:right="10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         За все оказанные услуги администрацией Митрофановского сельского поселения оплачено 2785791 руб., при этом задолженность администрации перед МУП КБ «Митрофановский» составляет 1822812 руб. Возникшую задолженность прошлых лет не удается погасить. Предприятие выплатило в 2019 году 684.8 тыс.руб. налогов, 1277 тыс. руб. страховых взносов и 191,3 тыс. руб. пеней, что конечно же повлияло на финансовый результат и привело к убытку. </w:t>
      </w:r>
    </w:p>
    <w:p w:rsidR="00C145A3" w:rsidRPr="005045B6" w:rsidRDefault="00C145A3" w:rsidP="00C145A3">
      <w:pPr>
        <w:shd w:val="clear" w:color="auto" w:fill="FFFFFF"/>
        <w:ind w:left="5" w:right="10" w:firstLine="61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По результатам финансовой деятельности 2019 года МКП КБ «Митрофановский» получил убыток в размере 283790 рублей.   </w:t>
      </w:r>
    </w:p>
    <w:p w:rsidR="00C145A3" w:rsidRPr="005045B6" w:rsidRDefault="00C145A3" w:rsidP="00C145A3">
      <w:pPr>
        <w:shd w:val="clear" w:color="auto" w:fill="FFFFFF"/>
        <w:ind w:left="5" w:right="10" w:firstLine="619"/>
        <w:jc w:val="both"/>
        <w:rPr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jc w:val="both"/>
        <w:rPr>
          <w:b/>
          <w:sz w:val="32"/>
          <w:szCs w:val="32"/>
        </w:rPr>
      </w:pPr>
      <w:r w:rsidRPr="005045B6">
        <w:rPr>
          <w:sz w:val="32"/>
          <w:szCs w:val="32"/>
        </w:rPr>
        <w:lastRenderedPageBreak/>
        <w:t xml:space="preserve">           </w:t>
      </w:r>
      <w:r w:rsidRPr="005045B6">
        <w:rPr>
          <w:sz w:val="32"/>
          <w:szCs w:val="32"/>
        </w:rPr>
        <w:tab/>
      </w:r>
      <w:r w:rsidRPr="005045B6">
        <w:rPr>
          <w:sz w:val="32"/>
          <w:szCs w:val="32"/>
        </w:rPr>
        <w:tab/>
      </w:r>
      <w:r w:rsidRPr="005045B6">
        <w:rPr>
          <w:sz w:val="32"/>
          <w:szCs w:val="32"/>
        </w:rPr>
        <w:tab/>
      </w:r>
      <w:r w:rsidRPr="005045B6">
        <w:rPr>
          <w:sz w:val="32"/>
          <w:szCs w:val="32"/>
        </w:rPr>
        <w:tab/>
      </w:r>
      <w:r w:rsidRPr="005045B6">
        <w:rPr>
          <w:b/>
          <w:sz w:val="32"/>
          <w:szCs w:val="32"/>
        </w:rPr>
        <w:t>Образование</w:t>
      </w:r>
    </w:p>
    <w:p w:rsidR="00C145A3" w:rsidRPr="005045B6" w:rsidRDefault="00C145A3" w:rsidP="00C145A3">
      <w:pPr>
        <w:jc w:val="both"/>
        <w:rPr>
          <w:sz w:val="32"/>
          <w:szCs w:val="32"/>
        </w:rPr>
      </w:pPr>
    </w:p>
    <w:p w:rsidR="00C145A3" w:rsidRPr="005045B6" w:rsidRDefault="00C145A3" w:rsidP="00C145A3">
      <w:pPr>
        <w:jc w:val="both"/>
        <w:rPr>
          <w:sz w:val="32"/>
          <w:szCs w:val="32"/>
        </w:rPr>
      </w:pPr>
      <w:r w:rsidRPr="005045B6">
        <w:rPr>
          <w:sz w:val="32"/>
          <w:szCs w:val="32"/>
        </w:rPr>
        <w:tab/>
        <w:t xml:space="preserve">В сфере образования на территории Митрофановского сельского поселения действуют дошкольное образовательное учреждение - детский сад и  Митрофановская средняя образовательная школа. </w:t>
      </w:r>
    </w:p>
    <w:p w:rsidR="00C145A3" w:rsidRPr="005045B6" w:rsidRDefault="00C145A3" w:rsidP="00C145A3">
      <w:pPr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 </w:t>
      </w:r>
      <w:r w:rsidRPr="005045B6">
        <w:rPr>
          <w:sz w:val="32"/>
          <w:szCs w:val="32"/>
        </w:rPr>
        <w:tab/>
        <w:t xml:space="preserve"> Детский сад посещают 220 детей в возрасте от 1,5 - 7 лет. Коллектив детского сада – это  творческий педагогический коллектив с достаточно высоким уровнем профессиональной подготовки. Сотрудники нашегог дошкольного учреждения квалифицированные, активные, творческие, организованные специалисты. </w:t>
      </w:r>
    </w:p>
    <w:p w:rsidR="00C145A3" w:rsidRDefault="00C145A3" w:rsidP="00C145A3">
      <w:pPr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       Укомплектованность педагогическими и кадрами составляет: 100% </w:t>
      </w:r>
    </w:p>
    <w:p w:rsidR="00C145A3" w:rsidRPr="005045B6" w:rsidRDefault="00C145A3" w:rsidP="00C145A3">
      <w:pPr>
        <w:jc w:val="both"/>
        <w:rPr>
          <w:sz w:val="32"/>
          <w:szCs w:val="32"/>
        </w:rPr>
      </w:pPr>
    </w:p>
    <w:p w:rsidR="00C145A3" w:rsidRPr="005045B6" w:rsidRDefault="00C145A3" w:rsidP="00C145A3">
      <w:pPr>
        <w:jc w:val="center"/>
        <w:rPr>
          <w:b/>
          <w:sz w:val="32"/>
          <w:szCs w:val="32"/>
        </w:rPr>
      </w:pPr>
      <w:r w:rsidRPr="005045B6">
        <w:rPr>
          <w:b/>
          <w:bCs/>
          <w:iCs/>
          <w:spacing w:val="-10"/>
          <w:sz w:val="32"/>
          <w:szCs w:val="32"/>
        </w:rPr>
        <w:t>Культура</w:t>
      </w:r>
    </w:p>
    <w:p w:rsidR="00C145A3" w:rsidRPr="005045B6" w:rsidRDefault="00C145A3" w:rsidP="00C145A3">
      <w:pPr>
        <w:shd w:val="clear" w:color="auto" w:fill="FFFFFF"/>
        <w:ind w:left="2880"/>
        <w:jc w:val="both"/>
        <w:rPr>
          <w:sz w:val="32"/>
          <w:szCs w:val="32"/>
        </w:rPr>
      </w:pPr>
    </w:p>
    <w:p w:rsidR="00C145A3" w:rsidRDefault="00C145A3" w:rsidP="00C145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045B6">
        <w:rPr>
          <w:sz w:val="32"/>
          <w:szCs w:val="32"/>
        </w:rPr>
        <w:t xml:space="preserve">В нашем поселении опорной базой проведения культурно-просветительских мероприятий среди населения, а так же организация культурного отдыха, является МКУК  «Митрофановский ЦКСД», имеющий </w:t>
      </w:r>
      <w:r w:rsidRPr="005045B6">
        <w:rPr>
          <w:b/>
          <w:sz w:val="32"/>
          <w:szCs w:val="32"/>
        </w:rPr>
        <w:t>7</w:t>
      </w:r>
      <w:r w:rsidRPr="005045B6">
        <w:rPr>
          <w:sz w:val="32"/>
          <w:szCs w:val="32"/>
        </w:rPr>
        <w:t xml:space="preserve"> структурных подразделений: СДК «Авторемонтник», Евдокиевский сельский клуб, Софиевский сельский клуб, СДК «Мир» - к сожалению , в данный момент закрыт в связи с аварийностью здания. В селе действуют </w:t>
      </w:r>
      <w:r w:rsidRPr="005045B6">
        <w:rPr>
          <w:b/>
          <w:sz w:val="32"/>
          <w:szCs w:val="32"/>
        </w:rPr>
        <w:t>41</w:t>
      </w:r>
      <w:r w:rsidRPr="005045B6">
        <w:rPr>
          <w:sz w:val="32"/>
          <w:szCs w:val="32"/>
        </w:rPr>
        <w:t xml:space="preserve"> клубное формирование, их посещает </w:t>
      </w:r>
      <w:r w:rsidRPr="005045B6">
        <w:rPr>
          <w:b/>
          <w:sz w:val="32"/>
          <w:szCs w:val="32"/>
        </w:rPr>
        <w:t>593</w:t>
      </w:r>
      <w:r w:rsidRPr="005045B6">
        <w:rPr>
          <w:sz w:val="32"/>
          <w:szCs w:val="32"/>
        </w:rPr>
        <w:t xml:space="preserve"> человека</w:t>
      </w:r>
      <w:r>
        <w:rPr>
          <w:sz w:val="32"/>
          <w:szCs w:val="32"/>
        </w:rPr>
        <w:t>.</w:t>
      </w:r>
    </w:p>
    <w:p w:rsidR="00C145A3" w:rsidRDefault="00C145A3" w:rsidP="00C145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045B6">
        <w:rPr>
          <w:sz w:val="32"/>
          <w:szCs w:val="32"/>
        </w:rPr>
        <w:t>На базе МКУК «Митрофановский ЦКСД» существует народный вокально-хореографический ансамбль «Узоры». В 2019 году ансамбль «Узоры» участвовал в межрегиональном брендовом фестивале «Сахарная слобода» р.п. Ольховатка. В ноябре ансамбль отметил свое 35-летие, со дня образования коллектив</w:t>
      </w:r>
      <w:r>
        <w:rPr>
          <w:sz w:val="32"/>
          <w:szCs w:val="32"/>
        </w:rPr>
        <w:t>а.</w:t>
      </w:r>
    </w:p>
    <w:p w:rsidR="00C145A3" w:rsidRDefault="00C145A3" w:rsidP="00C145A3">
      <w:pPr>
        <w:jc w:val="both"/>
        <w:rPr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ind w:left="5" w:right="10"/>
        <w:jc w:val="center"/>
        <w:rPr>
          <w:b/>
          <w:sz w:val="32"/>
          <w:szCs w:val="32"/>
        </w:rPr>
      </w:pPr>
      <w:r w:rsidRPr="005045B6">
        <w:rPr>
          <w:b/>
          <w:iCs/>
          <w:sz w:val="32"/>
          <w:szCs w:val="32"/>
        </w:rPr>
        <w:t>Здравоохранение</w:t>
      </w:r>
    </w:p>
    <w:p w:rsidR="00C145A3" w:rsidRPr="005045B6" w:rsidRDefault="00C145A3" w:rsidP="00C145A3">
      <w:pPr>
        <w:shd w:val="clear" w:color="auto" w:fill="FFFFFF"/>
        <w:spacing w:before="5"/>
        <w:ind w:left="10" w:firstLine="893"/>
        <w:jc w:val="center"/>
        <w:rPr>
          <w:spacing w:val="-2"/>
          <w:sz w:val="32"/>
          <w:szCs w:val="32"/>
          <w:highlight w:val="yellow"/>
        </w:rPr>
      </w:pPr>
    </w:p>
    <w:p w:rsidR="00C145A3" w:rsidRPr="005045B6" w:rsidRDefault="00C145A3" w:rsidP="00C145A3">
      <w:pPr>
        <w:shd w:val="clear" w:color="auto" w:fill="FFFFFF"/>
        <w:spacing w:before="5"/>
        <w:ind w:left="10" w:firstLine="893"/>
        <w:jc w:val="both"/>
        <w:rPr>
          <w:spacing w:val="-2"/>
          <w:sz w:val="32"/>
          <w:szCs w:val="32"/>
        </w:rPr>
      </w:pPr>
      <w:r w:rsidRPr="005045B6">
        <w:rPr>
          <w:spacing w:val="-2"/>
          <w:sz w:val="32"/>
          <w:szCs w:val="32"/>
        </w:rPr>
        <w:t xml:space="preserve">На территории поселения функционирует Митрофановская участковая больница и два ФАПа: в селе Евдокиевка и в селе Софиевка. В поликлинике ведут прием </w:t>
      </w:r>
      <w:r w:rsidRPr="005045B6">
        <w:rPr>
          <w:color w:val="FF0000"/>
          <w:spacing w:val="-2"/>
          <w:sz w:val="32"/>
          <w:szCs w:val="32"/>
        </w:rPr>
        <w:t xml:space="preserve"> </w:t>
      </w:r>
      <w:r w:rsidRPr="005045B6">
        <w:rPr>
          <w:spacing w:val="-2"/>
          <w:sz w:val="32"/>
          <w:szCs w:val="32"/>
        </w:rPr>
        <w:t xml:space="preserve">8 врачей. </w:t>
      </w:r>
    </w:p>
    <w:p w:rsidR="00C145A3" w:rsidRDefault="00C145A3" w:rsidP="00C145A3">
      <w:pPr>
        <w:shd w:val="clear" w:color="auto" w:fill="FFFFFF"/>
        <w:spacing w:before="5"/>
        <w:ind w:left="10"/>
        <w:jc w:val="both"/>
        <w:rPr>
          <w:sz w:val="32"/>
          <w:szCs w:val="32"/>
        </w:rPr>
      </w:pPr>
      <w:r w:rsidRPr="005045B6">
        <w:rPr>
          <w:spacing w:val="-2"/>
          <w:sz w:val="32"/>
          <w:szCs w:val="32"/>
        </w:rPr>
        <w:t xml:space="preserve">           Актуальным вопросом для Митрофановской участковой больницы</w:t>
      </w:r>
      <w:r w:rsidRPr="005045B6">
        <w:rPr>
          <w:color w:val="FF0000"/>
          <w:sz w:val="32"/>
          <w:szCs w:val="32"/>
        </w:rPr>
        <w:t xml:space="preserve"> </w:t>
      </w:r>
      <w:r w:rsidRPr="005045B6">
        <w:rPr>
          <w:sz w:val="32"/>
          <w:szCs w:val="32"/>
        </w:rPr>
        <w:t>остается вопрос  пополнения молодыми кадрами.</w:t>
      </w:r>
    </w:p>
    <w:p w:rsidR="00C145A3" w:rsidRDefault="00C145A3" w:rsidP="00C145A3">
      <w:pPr>
        <w:shd w:val="clear" w:color="auto" w:fill="FFFFFF"/>
        <w:spacing w:before="5"/>
        <w:ind w:left="10"/>
        <w:jc w:val="both"/>
        <w:rPr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spacing w:before="5"/>
        <w:ind w:left="10"/>
        <w:jc w:val="both"/>
        <w:rPr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spacing w:before="5"/>
        <w:ind w:left="10" w:firstLine="893"/>
        <w:jc w:val="both"/>
        <w:rPr>
          <w:i/>
          <w:sz w:val="32"/>
          <w:szCs w:val="32"/>
          <w:highlight w:val="yellow"/>
        </w:rPr>
      </w:pPr>
    </w:p>
    <w:p w:rsidR="00C145A3" w:rsidRPr="005045B6" w:rsidRDefault="00C145A3" w:rsidP="00C145A3">
      <w:pPr>
        <w:shd w:val="clear" w:color="auto" w:fill="FFFFFF"/>
        <w:ind w:right="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5045B6">
        <w:rPr>
          <w:b/>
          <w:sz w:val="32"/>
          <w:szCs w:val="32"/>
        </w:rPr>
        <w:t>Ветеранская и социальная работа, первично- воинский учет</w:t>
      </w:r>
    </w:p>
    <w:p w:rsidR="00C145A3" w:rsidRPr="005045B6" w:rsidRDefault="00C145A3" w:rsidP="00C145A3">
      <w:pPr>
        <w:shd w:val="clear" w:color="auto" w:fill="FFFFFF"/>
        <w:ind w:right="10"/>
        <w:jc w:val="both"/>
        <w:rPr>
          <w:b/>
          <w:i/>
          <w:sz w:val="32"/>
          <w:szCs w:val="32"/>
          <w:highlight w:val="yellow"/>
          <w:u w:val="single"/>
        </w:rPr>
      </w:pPr>
    </w:p>
    <w:p w:rsidR="00C145A3" w:rsidRPr="005045B6" w:rsidRDefault="00C145A3" w:rsidP="00C145A3">
      <w:pPr>
        <w:shd w:val="clear" w:color="auto" w:fill="FFFFFF"/>
        <w:ind w:right="10" w:firstLine="883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При администрации Митрофановского сельского поселения действует ветеранская организация, под руководством председателя Совета ветеранов В.И. Рыбалкина. Совместно с администрацией Митрофановского сельского поселения, МКУК «Митрофановский ЦКСД», КУВО «УСЗН» Кантемировского района проводятся праздничные и торжественные мероприятия</w:t>
      </w:r>
      <w:r w:rsidRPr="005045B6">
        <w:rPr>
          <w:b/>
          <w:sz w:val="32"/>
          <w:szCs w:val="32"/>
        </w:rPr>
        <w:t xml:space="preserve">, </w:t>
      </w:r>
      <w:r w:rsidRPr="005045B6">
        <w:rPr>
          <w:sz w:val="32"/>
          <w:szCs w:val="32"/>
        </w:rPr>
        <w:t xml:space="preserve">обследования социально-бытовых условий граждан, нуждающихся в социальном обслуживании. При содействии районного Совета ветеранов оказывается материальная помощь нуждающимся. </w:t>
      </w:r>
    </w:p>
    <w:p w:rsidR="00C145A3" w:rsidRPr="005045B6" w:rsidRDefault="00C145A3" w:rsidP="00C145A3">
      <w:pPr>
        <w:shd w:val="clear" w:color="auto" w:fill="FFFFFF"/>
        <w:ind w:right="10" w:firstLine="883"/>
        <w:jc w:val="both"/>
        <w:rPr>
          <w:sz w:val="32"/>
          <w:szCs w:val="32"/>
          <w:highlight w:val="yellow"/>
        </w:rPr>
      </w:pPr>
    </w:p>
    <w:p w:rsidR="00C145A3" w:rsidRPr="005045B6" w:rsidRDefault="00C145A3" w:rsidP="00C145A3">
      <w:pPr>
        <w:shd w:val="clear" w:color="auto" w:fill="FFFFFF"/>
        <w:ind w:right="10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          Отдел комплексного социального обслуживания населения в поселении возглавляет  Рай Ирина Николаевна. На территории поселения задействовано 3 социальных работника, которые оказывают социально-бытовые, соц.медицинские, соц.психологические услуги  гражданам пожилого возраста и инвалидам. На соц. Обслуживании на дому состоит 30 человек. Так же соц.работники работают в многодетных и неполных семьях с детьми. Социальные работники сотрудничают с администрацией поселения, советом ветеранов. Осуществляют совместные рейды и проводят обследование соц.бытовых условий граждан пожилого возраста и инвалидов, многодетных семей и семей находящихся в социально опасном положении.</w:t>
      </w:r>
    </w:p>
    <w:p w:rsidR="00C145A3" w:rsidRPr="005045B6" w:rsidRDefault="00C145A3" w:rsidP="00C145A3">
      <w:pPr>
        <w:shd w:val="clear" w:color="auto" w:fill="FFFFFF"/>
        <w:ind w:right="10"/>
        <w:jc w:val="both"/>
        <w:rPr>
          <w:sz w:val="32"/>
          <w:szCs w:val="32"/>
          <w:highlight w:val="yellow"/>
        </w:rPr>
      </w:pPr>
    </w:p>
    <w:p w:rsidR="00C145A3" w:rsidRDefault="00C145A3" w:rsidP="00C145A3">
      <w:pPr>
        <w:shd w:val="clear" w:color="auto" w:fill="FFFFFF"/>
        <w:ind w:right="10"/>
        <w:jc w:val="both"/>
        <w:rPr>
          <w:sz w:val="32"/>
          <w:szCs w:val="32"/>
        </w:rPr>
      </w:pPr>
      <w:r w:rsidRPr="005045B6">
        <w:rPr>
          <w:sz w:val="32"/>
          <w:szCs w:val="32"/>
        </w:rPr>
        <w:tab/>
        <w:t>В администрации Митрофановского сельского поселения организован и ведется первичный воинский учет. Организован и оборудован штаб оповещения и пункт сбора администрации Митрофановского сельского поселения.</w:t>
      </w:r>
    </w:p>
    <w:p w:rsidR="00C145A3" w:rsidRPr="005045B6" w:rsidRDefault="00C145A3" w:rsidP="00C145A3">
      <w:pPr>
        <w:shd w:val="clear" w:color="auto" w:fill="FFFFFF"/>
        <w:ind w:right="10"/>
        <w:jc w:val="both"/>
        <w:rPr>
          <w:sz w:val="32"/>
          <w:szCs w:val="32"/>
        </w:rPr>
      </w:pPr>
    </w:p>
    <w:p w:rsidR="00C145A3" w:rsidRDefault="00C145A3" w:rsidP="00C145A3">
      <w:pPr>
        <w:shd w:val="clear" w:color="auto" w:fill="FFFFFF"/>
        <w:ind w:right="10"/>
        <w:jc w:val="both"/>
        <w:rPr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ind w:right="5" w:firstLine="720"/>
        <w:jc w:val="center"/>
        <w:rPr>
          <w:b/>
          <w:sz w:val="32"/>
          <w:szCs w:val="32"/>
        </w:rPr>
      </w:pPr>
      <w:r w:rsidRPr="005045B6">
        <w:rPr>
          <w:b/>
          <w:sz w:val="32"/>
          <w:szCs w:val="32"/>
        </w:rPr>
        <w:t>Охрана общественного порядка.</w:t>
      </w:r>
    </w:p>
    <w:p w:rsidR="00C145A3" w:rsidRPr="005045B6" w:rsidRDefault="00C145A3" w:rsidP="00C145A3">
      <w:pPr>
        <w:shd w:val="clear" w:color="auto" w:fill="FFFFFF"/>
        <w:ind w:right="5"/>
        <w:jc w:val="both"/>
        <w:rPr>
          <w:b/>
          <w:i/>
          <w:sz w:val="32"/>
          <w:szCs w:val="32"/>
          <w:highlight w:val="yellow"/>
          <w:u w:val="single"/>
        </w:rPr>
      </w:pPr>
    </w:p>
    <w:p w:rsidR="00C145A3" w:rsidRPr="005045B6" w:rsidRDefault="00C145A3" w:rsidP="00C145A3">
      <w:pPr>
        <w:ind w:right="5" w:firstLine="691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Охрану общественного порядка и профилактику преступности в поселении осуществляет отделение полиции, обслуживающее Митрофановское сельское поселение. </w:t>
      </w:r>
    </w:p>
    <w:p w:rsidR="00C145A3" w:rsidRPr="005045B6" w:rsidRDefault="00C145A3" w:rsidP="00C145A3">
      <w:pPr>
        <w:ind w:right="5" w:firstLine="691"/>
        <w:jc w:val="both"/>
        <w:rPr>
          <w:sz w:val="32"/>
          <w:szCs w:val="32"/>
          <w:u w:val="single"/>
        </w:rPr>
      </w:pPr>
      <w:r w:rsidRPr="005045B6">
        <w:rPr>
          <w:sz w:val="32"/>
          <w:szCs w:val="32"/>
        </w:rPr>
        <w:t xml:space="preserve">В 2019 году работа Митрофановского отделения полиции </w:t>
      </w:r>
      <w:r w:rsidRPr="005045B6">
        <w:rPr>
          <w:sz w:val="32"/>
          <w:szCs w:val="32"/>
        </w:rPr>
        <w:lastRenderedPageBreak/>
        <w:t>велась эффективно, уменьшилось количество совершенных правонарушений, так в 2018 году их было 77, а в 2019 году преступность снизилась. Раскрываемость правонарушений осталась на прежнем уровне.</w:t>
      </w:r>
    </w:p>
    <w:p w:rsidR="00C145A3" w:rsidRPr="005045B6" w:rsidRDefault="00C145A3" w:rsidP="00C145A3">
      <w:pPr>
        <w:shd w:val="clear" w:color="auto" w:fill="FFFFFF"/>
        <w:ind w:left="1363" w:hanging="1114"/>
        <w:jc w:val="both"/>
        <w:rPr>
          <w:sz w:val="32"/>
          <w:szCs w:val="32"/>
          <w:u w:val="single"/>
        </w:rPr>
      </w:pPr>
    </w:p>
    <w:p w:rsidR="00C145A3" w:rsidRPr="005045B6" w:rsidRDefault="00C145A3" w:rsidP="00C145A3">
      <w:pPr>
        <w:shd w:val="clear" w:color="auto" w:fill="FFFFFF"/>
        <w:ind w:left="1363" w:hanging="1114"/>
        <w:jc w:val="both"/>
        <w:rPr>
          <w:b/>
          <w:vanish/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ind w:left="1363" w:hanging="672"/>
        <w:jc w:val="both"/>
        <w:rPr>
          <w:b/>
          <w:sz w:val="32"/>
          <w:szCs w:val="32"/>
        </w:rPr>
      </w:pPr>
      <w:r w:rsidRPr="005045B6">
        <w:rPr>
          <w:b/>
          <w:sz w:val="32"/>
          <w:szCs w:val="32"/>
        </w:rPr>
        <w:t>Отчет о бюджетно-финансовой деятельности Митрофановского сельского   поселения за 2019 год</w:t>
      </w:r>
    </w:p>
    <w:p w:rsidR="00C145A3" w:rsidRPr="005045B6" w:rsidRDefault="00C145A3" w:rsidP="00C145A3">
      <w:pPr>
        <w:shd w:val="clear" w:color="auto" w:fill="FFFFFF"/>
        <w:ind w:left="1363" w:hanging="1114"/>
        <w:jc w:val="both"/>
        <w:rPr>
          <w:b/>
          <w:sz w:val="32"/>
          <w:szCs w:val="32"/>
          <w:highlight w:val="yellow"/>
        </w:rPr>
      </w:pPr>
    </w:p>
    <w:p w:rsidR="00C145A3" w:rsidRPr="005045B6" w:rsidRDefault="00C145A3" w:rsidP="00C145A3">
      <w:pPr>
        <w:shd w:val="clear" w:color="auto" w:fill="FFFFFF"/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Исполнение бюджета Митрофановского сельского поселения за 2019 год по доходам составляет 169 327 478 рублей, по расходам 168 340 850 рублей. По сравнению с первоначальным планом утверждения бюджета доходов в сумме 57 484 740 руб. доход вырос на 111 842 738 рублей. Расходная часть бюджета планировалась в сумме 57 484 740 рублей, но фактическое исполнение составляет 168 340 850 рублей, что на 110 856 111  рублей больше запланированных расходов, т.к. велось строительство спортивного комплекса.  </w:t>
      </w:r>
    </w:p>
    <w:p w:rsidR="00C145A3" w:rsidRPr="005045B6" w:rsidRDefault="00C145A3" w:rsidP="00C145A3">
      <w:pPr>
        <w:shd w:val="clear" w:color="auto" w:fill="FFFFFF"/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Бюджет Митрофановского сельского поселения на 2019 год был принят бездефицитный,  хотя и при наличии кредиторской задолженности, которая на 01.01.2019 г. составила </w:t>
      </w:r>
      <w:r w:rsidRPr="005045B6">
        <w:rPr>
          <w:color w:val="FF0000"/>
          <w:sz w:val="32"/>
          <w:szCs w:val="32"/>
        </w:rPr>
        <w:t xml:space="preserve">  </w:t>
      </w:r>
      <w:r w:rsidRPr="005045B6">
        <w:rPr>
          <w:sz w:val="32"/>
          <w:szCs w:val="32"/>
        </w:rPr>
        <w:t>2 402178,45</w:t>
      </w:r>
      <w:r w:rsidRPr="005045B6">
        <w:rPr>
          <w:color w:val="FF0000"/>
          <w:sz w:val="32"/>
          <w:szCs w:val="32"/>
        </w:rPr>
        <w:t xml:space="preserve">   </w:t>
      </w:r>
      <w:r w:rsidRPr="005045B6">
        <w:rPr>
          <w:sz w:val="32"/>
          <w:szCs w:val="32"/>
        </w:rPr>
        <w:t>рублей. В основном это просроченная задолженность прошлых лет по благоустройству территории сельского поселения, которую не имеем возможности погасить полностью и недоимка по местным налогам.</w:t>
      </w:r>
    </w:p>
    <w:p w:rsidR="00C145A3" w:rsidRPr="005045B6" w:rsidRDefault="00C145A3" w:rsidP="00C145A3">
      <w:pPr>
        <w:shd w:val="clear" w:color="auto" w:fill="FFFFFF"/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Размер недоимки по местным налогам по сравнению с прошлым годом увеличился. Налоговая задолженность сформировалась под воздействием различных причин, а именно:</w:t>
      </w:r>
    </w:p>
    <w:p w:rsidR="00C145A3" w:rsidRPr="005045B6" w:rsidRDefault="00C145A3" w:rsidP="00C145A3">
      <w:pPr>
        <w:shd w:val="clear" w:color="auto" w:fill="FFFFFF"/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значительный рост налоговой базы (увеличение кадастровой стоимости) по земельному налогу;</w:t>
      </w:r>
    </w:p>
    <w:p w:rsidR="00C145A3" w:rsidRPr="005045B6" w:rsidRDefault="00C145A3" w:rsidP="00C145A3">
      <w:pPr>
        <w:shd w:val="clear" w:color="auto" w:fill="FFFFFF"/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отсутствие налоговых уведомлений у многих собственников недвижимости;</w:t>
      </w:r>
    </w:p>
    <w:p w:rsidR="00C145A3" w:rsidRPr="005045B6" w:rsidRDefault="00C145A3" w:rsidP="00C145A3">
      <w:pPr>
        <w:shd w:val="clear" w:color="auto" w:fill="FFFFFF"/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ухудшение финансового состояния налогоплательщиков;</w:t>
      </w:r>
    </w:p>
    <w:p w:rsidR="00C145A3" w:rsidRPr="005045B6" w:rsidRDefault="00C145A3" w:rsidP="00C145A3">
      <w:pPr>
        <w:shd w:val="clear" w:color="auto" w:fill="FFFFFF"/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наличие безработицы и ряд других социально-экономических причин.</w:t>
      </w:r>
    </w:p>
    <w:p w:rsidR="00C145A3" w:rsidRPr="005045B6" w:rsidRDefault="00C145A3" w:rsidP="00C145A3">
      <w:pPr>
        <w:shd w:val="clear" w:color="auto" w:fill="FFFFFF"/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Администрация Митрофановского сельского поселения совместно с комиссией по мобилизации доходов администрации Кантемировского муниципального района и налоговой службой ведет активную работу, направленную на снижение задолженности по налогам, а именно:</w:t>
      </w:r>
    </w:p>
    <w:p w:rsidR="00C145A3" w:rsidRPr="005045B6" w:rsidRDefault="00C145A3" w:rsidP="00C145A3">
      <w:pPr>
        <w:shd w:val="clear" w:color="auto" w:fill="FFFFFF"/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lastRenderedPageBreak/>
        <w:t>- оповещение физических лиц, имеющих задолженность, в устной и письменной форме;</w:t>
      </w:r>
    </w:p>
    <w:p w:rsidR="00C145A3" w:rsidRPr="005045B6" w:rsidRDefault="00C145A3" w:rsidP="00C145A3">
      <w:pPr>
        <w:shd w:val="clear" w:color="auto" w:fill="FFFFFF"/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выписка квитанций, если таковые отсутствуют и их вручение, а  при необходимости – отправка по почте.</w:t>
      </w:r>
    </w:p>
    <w:p w:rsidR="00C145A3" w:rsidRPr="005045B6" w:rsidRDefault="00C145A3" w:rsidP="00C145A3">
      <w:pPr>
        <w:shd w:val="clear" w:color="auto" w:fill="FFFFFF"/>
        <w:ind w:firstLine="720"/>
        <w:jc w:val="both"/>
        <w:rPr>
          <w:sz w:val="32"/>
          <w:szCs w:val="32"/>
          <w:highlight w:val="yellow"/>
        </w:rPr>
      </w:pPr>
      <w:r w:rsidRPr="005045B6">
        <w:rPr>
          <w:sz w:val="32"/>
          <w:szCs w:val="32"/>
        </w:rPr>
        <w:t xml:space="preserve">Основным бюджет образующим источником налоговых и неналоговых доходов является земельный налог. Сумма земельного налога при ставке 0,3 и 1,5% составляет 3 717 236 руб. </w:t>
      </w:r>
    </w:p>
    <w:p w:rsidR="00C145A3" w:rsidRPr="005045B6" w:rsidRDefault="00C145A3" w:rsidP="00C145A3">
      <w:pPr>
        <w:shd w:val="clear" w:color="auto" w:fill="FFFFFF"/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Одним из важных доходных источников бюджета поселения в 2019 году было поступление от федерального налога, зачисляемого в местный бюджет по нормативу в соответствии со статьями 58 и 61 Бюджетного кодекса РФ –единого сельскохозяйственного налога в сумме 168 714 руб. </w:t>
      </w:r>
    </w:p>
    <w:p w:rsidR="00C145A3" w:rsidRPr="005045B6" w:rsidRDefault="00C145A3" w:rsidP="00C145A3">
      <w:pPr>
        <w:shd w:val="clear" w:color="auto" w:fill="FFFFFF"/>
        <w:ind w:firstLine="720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В 2019 году в бюджет поселения поступило безвозмездных поступлений на общую сумму 163 266 300 рублей, в том числе областная дотация на выравнивание 3 296 000 руб., субвенция на осуществление первичного воинского учета 196900 рублей, межбюджетные трансферты 159 277 310 рублей, прочие безвозмездные поступления (от юридических лиц) 496 207 рублей.</w:t>
      </w:r>
    </w:p>
    <w:p w:rsidR="00C145A3" w:rsidRPr="005045B6" w:rsidRDefault="00C145A3" w:rsidP="00C145A3">
      <w:pPr>
        <w:shd w:val="clear" w:color="auto" w:fill="FFFFFF"/>
        <w:ind w:firstLine="720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По видам расходов на содержание Митрофановского сельского поселения в 2019 году израсходовано бюджетных средств (тыс.руб.):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заработная плата и начисления       6294,7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коммунальные услуги                      3461,8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содержание дорог                             1961,9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благоустройство территории           1646,5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уличное освещение                           1325,2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ремонт дорог                                      12734,6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- ремонт водопровода                          38,7         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приобретение материалов                 199,6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расходы на проведение праздников  93,4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выплаты социального характера       343,6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спортивные мероприятия                     44,3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содержание ВУС                                 196,9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услуги связи                                         178,6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- строительства спортивного комплекса (1 этап)   48 198,4 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строительства спортивного комплекса (2 этап)   80 618,6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приобретение оборудования для спортивного комплекса – 3 982, 8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- услуги строительного контроля          3624,6 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услуги технического заказчика           1491,4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lastRenderedPageBreak/>
        <w:tab/>
        <w:t>Но погасить все долги и рассчитаться с кредиторами за поставленные услуги и  работы в 2019 году не удалось.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Кредиторская задолженность на 01.01.2020 год составила 2 918 055 рублей.</w:t>
      </w:r>
    </w:p>
    <w:p w:rsidR="00C145A3" w:rsidRPr="005045B6" w:rsidRDefault="00C145A3" w:rsidP="00C145A3">
      <w:pPr>
        <w:shd w:val="clear" w:color="auto" w:fill="FFFFFF"/>
        <w:jc w:val="both"/>
        <w:rPr>
          <w:sz w:val="32"/>
          <w:szCs w:val="32"/>
        </w:rPr>
      </w:pPr>
    </w:p>
    <w:p w:rsidR="00C145A3" w:rsidRPr="005045B6" w:rsidRDefault="00C145A3" w:rsidP="00C145A3">
      <w:pPr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          Администрация Митрофановского сельского поселения ежегодно старается участвовать в федеральных, областных и ведомственных целевых программах. </w:t>
      </w:r>
    </w:p>
    <w:p w:rsidR="00C145A3" w:rsidRPr="005045B6" w:rsidRDefault="00C145A3" w:rsidP="00C145A3">
      <w:pPr>
        <w:jc w:val="both"/>
        <w:rPr>
          <w:spacing w:val="-20"/>
          <w:sz w:val="32"/>
          <w:szCs w:val="32"/>
          <w:highlight w:val="yellow"/>
        </w:rPr>
      </w:pPr>
    </w:p>
    <w:p w:rsidR="00C145A3" w:rsidRPr="005045B6" w:rsidRDefault="00C145A3" w:rsidP="00C145A3">
      <w:pPr>
        <w:ind w:firstLine="709"/>
        <w:jc w:val="both"/>
        <w:rPr>
          <w:spacing w:val="-20"/>
          <w:sz w:val="32"/>
          <w:szCs w:val="32"/>
        </w:rPr>
      </w:pPr>
      <w:r w:rsidRPr="005045B6">
        <w:rPr>
          <w:spacing w:val="-20"/>
          <w:sz w:val="32"/>
          <w:szCs w:val="32"/>
        </w:rPr>
        <w:t>В течении года за счет средств дорожного фонда и собственных доходов проводились работы по содержанию дорог поселения, общая протяжность которых составляет 71,8 км. Затраты на содержание дорог составили 2440 000 рублей.</w:t>
      </w:r>
    </w:p>
    <w:p w:rsidR="00C145A3" w:rsidRPr="005045B6" w:rsidRDefault="00C145A3" w:rsidP="00C145A3">
      <w:pPr>
        <w:ind w:firstLine="709"/>
        <w:jc w:val="both"/>
        <w:rPr>
          <w:spacing w:val="-20"/>
          <w:sz w:val="32"/>
          <w:szCs w:val="32"/>
          <w:highlight w:val="yellow"/>
        </w:rPr>
      </w:pPr>
    </w:p>
    <w:p w:rsidR="00C145A3" w:rsidRPr="005045B6" w:rsidRDefault="00C145A3" w:rsidP="00C145A3">
      <w:pPr>
        <w:ind w:firstLine="709"/>
        <w:jc w:val="both"/>
        <w:rPr>
          <w:spacing w:val="-20"/>
          <w:sz w:val="32"/>
          <w:szCs w:val="32"/>
          <w:highlight w:val="yellow"/>
        </w:rPr>
      </w:pPr>
      <w:r w:rsidRPr="005045B6">
        <w:rPr>
          <w:spacing w:val="-20"/>
          <w:sz w:val="32"/>
          <w:szCs w:val="32"/>
        </w:rPr>
        <w:t>За счет средств областной субсидии, проведен ремонт дорожного покрытия. Строительным боем отремонтировано 930м., это часть по ул.  Кирова, ул. Никитина, тер. СХТ, ул. Луговая в с. Софиевка . Уложено асфальтное покрытие по ул. Кольцова 1380 м. и по ул. Пушкина 860 м.. Сумма затрат составила 12734611 рублей, а общая сумма затрат на ремонт дорожного покрытия составила 15174611 рублей.</w:t>
      </w:r>
    </w:p>
    <w:p w:rsidR="00C145A3" w:rsidRPr="005045B6" w:rsidRDefault="00C145A3" w:rsidP="00C145A3">
      <w:pPr>
        <w:ind w:firstLine="709"/>
        <w:jc w:val="both"/>
        <w:rPr>
          <w:spacing w:val="-20"/>
          <w:sz w:val="32"/>
          <w:szCs w:val="32"/>
          <w:highlight w:val="yellow"/>
        </w:rPr>
      </w:pPr>
    </w:p>
    <w:p w:rsidR="00C145A3" w:rsidRPr="005045B6" w:rsidRDefault="00C145A3" w:rsidP="00C145A3">
      <w:pPr>
        <w:ind w:firstLine="709"/>
        <w:jc w:val="both"/>
        <w:rPr>
          <w:spacing w:val="-20"/>
          <w:sz w:val="32"/>
          <w:szCs w:val="32"/>
        </w:rPr>
      </w:pPr>
      <w:r w:rsidRPr="005045B6">
        <w:rPr>
          <w:spacing w:val="-20"/>
          <w:sz w:val="32"/>
          <w:szCs w:val="32"/>
        </w:rPr>
        <w:t xml:space="preserve"> Ежегодно ведется поддержка уличного освещения в технически  исправном состоянии. Всего по поселению в конце  года насчитывалось 403 фонаря уличного освещения. Из них 170 светодиодных ламп.</w:t>
      </w:r>
    </w:p>
    <w:p w:rsidR="00C145A3" w:rsidRDefault="00C145A3" w:rsidP="00C145A3">
      <w:pPr>
        <w:jc w:val="both"/>
        <w:rPr>
          <w:spacing w:val="-20"/>
          <w:sz w:val="32"/>
          <w:szCs w:val="32"/>
        </w:rPr>
      </w:pPr>
      <w:r w:rsidRPr="005045B6">
        <w:rPr>
          <w:spacing w:val="-20"/>
          <w:sz w:val="32"/>
          <w:szCs w:val="32"/>
        </w:rPr>
        <w:tab/>
        <w:t>Общая сумма затрат на уличное освещение составила 1 325 200 руб. в том числе поддержка областного бюджета  223 800 руб</w:t>
      </w:r>
      <w:r>
        <w:rPr>
          <w:spacing w:val="-20"/>
          <w:sz w:val="32"/>
          <w:szCs w:val="32"/>
        </w:rPr>
        <w:t>.</w:t>
      </w:r>
    </w:p>
    <w:p w:rsidR="00C145A3" w:rsidRPr="005045B6" w:rsidRDefault="00C145A3" w:rsidP="00C145A3">
      <w:pPr>
        <w:ind w:firstLine="709"/>
        <w:jc w:val="both"/>
        <w:rPr>
          <w:spacing w:val="-20"/>
          <w:sz w:val="32"/>
          <w:szCs w:val="32"/>
        </w:rPr>
      </w:pPr>
      <w:r w:rsidRPr="005045B6">
        <w:rPr>
          <w:spacing w:val="-20"/>
          <w:sz w:val="32"/>
          <w:szCs w:val="32"/>
        </w:rPr>
        <w:t>В конце 2019 года состоялось открытие спортивного комплекса. Для комфортного занятия спортом для жителей построен благоустроенный спортивный зал в который входит тренажерный зал, со всем оборудованием. Для любителей заниматься спортом под открытым небом, предоставлено прекрасное футбольное поле с искусственным  покрытием, площадка для игры в лапту, беговые дорожки, площадки для метания и прыжков в длину. Приглашаем всех желающих для занятий в физкультурно-оздоровительный комплекс.</w:t>
      </w:r>
    </w:p>
    <w:p w:rsidR="00C145A3" w:rsidRPr="005045B6" w:rsidRDefault="00C145A3" w:rsidP="00C145A3">
      <w:pPr>
        <w:ind w:firstLine="709"/>
        <w:jc w:val="both"/>
        <w:rPr>
          <w:spacing w:val="-20"/>
          <w:sz w:val="32"/>
          <w:szCs w:val="32"/>
          <w:highlight w:val="yellow"/>
        </w:rPr>
      </w:pP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  <w:r w:rsidRPr="005045B6">
        <w:rPr>
          <w:spacing w:val="-20"/>
          <w:sz w:val="32"/>
          <w:szCs w:val="32"/>
        </w:rPr>
        <w:t xml:space="preserve">Продолжается участие молодых семей Митрофановского сельского поселения в </w:t>
      </w:r>
      <w:r w:rsidRPr="005045B6">
        <w:rPr>
          <w:sz w:val="32"/>
          <w:szCs w:val="32"/>
        </w:rPr>
        <w:t xml:space="preserve">государственной программе Воронежской области «Обеспечение доступным и комфортным жильем населения Воронежской области». Так в 2019 году финансовую поддержку </w:t>
      </w:r>
      <w:r w:rsidRPr="005045B6">
        <w:rPr>
          <w:sz w:val="32"/>
          <w:szCs w:val="32"/>
        </w:rPr>
        <w:lastRenderedPageBreak/>
        <w:t xml:space="preserve">получили семьи Бутенко, Морозовы, Наливайко. </w:t>
      </w:r>
    </w:p>
    <w:p w:rsidR="00C145A3" w:rsidRPr="005045B6" w:rsidRDefault="00C145A3" w:rsidP="00C145A3">
      <w:pPr>
        <w:ind w:firstLine="709"/>
        <w:jc w:val="both"/>
        <w:rPr>
          <w:spacing w:val="-20"/>
          <w:sz w:val="32"/>
          <w:szCs w:val="32"/>
          <w:highlight w:val="yellow"/>
        </w:rPr>
      </w:pPr>
    </w:p>
    <w:p w:rsidR="00C145A3" w:rsidRPr="005045B6" w:rsidRDefault="00C145A3" w:rsidP="00C145A3">
      <w:pPr>
        <w:ind w:firstLine="709"/>
        <w:jc w:val="both"/>
        <w:rPr>
          <w:sz w:val="32"/>
          <w:szCs w:val="32"/>
          <w:highlight w:val="yellow"/>
        </w:rPr>
      </w:pPr>
      <w:r w:rsidRPr="005045B6">
        <w:rPr>
          <w:sz w:val="32"/>
          <w:szCs w:val="32"/>
        </w:rPr>
        <w:t>Группа компаний «ВСБ» в лице председателя Совета директоров Романенко Михаила Николаевича оказали спонсорскую помощь нашим футболистам: приобрели форму для команды</w:t>
      </w:r>
      <w:r>
        <w:rPr>
          <w:sz w:val="32"/>
          <w:szCs w:val="32"/>
        </w:rPr>
        <w:t xml:space="preserve"> футболистов</w:t>
      </w:r>
      <w:r w:rsidRPr="005045B6">
        <w:rPr>
          <w:sz w:val="32"/>
          <w:szCs w:val="32"/>
        </w:rPr>
        <w:t>.</w:t>
      </w:r>
    </w:p>
    <w:p w:rsidR="00C145A3" w:rsidRPr="005045B6" w:rsidRDefault="00C145A3" w:rsidP="00C145A3">
      <w:pPr>
        <w:ind w:firstLine="709"/>
        <w:jc w:val="both"/>
        <w:rPr>
          <w:sz w:val="32"/>
          <w:szCs w:val="32"/>
          <w:highlight w:val="yellow"/>
        </w:rPr>
      </w:pP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Своими силами, за счет средств администрации, при участии спонсоров проводился ремонт в Доме Культуры с. Евдокиевка.</w:t>
      </w: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</w:p>
    <w:p w:rsidR="00C145A3" w:rsidRDefault="00C145A3" w:rsidP="00C145A3">
      <w:pPr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При участии депутата Митрофановского сельского поселения Прачева В.Ф. получены средства в размере 50</w:t>
      </w:r>
      <w:r>
        <w:rPr>
          <w:sz w:val="32"/>
          <w:szCs w:val="32"/>
        </w:rPr>
        <w:t xml:space="preserve"> тыс. руб., </w:t>
      </w:r>
      <w:r w:rsidRPr="005045B6">
        <w:rPr>
          <w:sz w:val="32"/>
          <w:szCs w:val="32"/>
        </w:rPr>
        <w:t>на приобретение костюмов для наших а</w:t>
      </w:r>
      <w:r>
        <w:rPr>
          <w:sz w:val="32"/>
          <w:szCs w:val="32"/>
        </w:rPr>
        <w:t>ртистов и 50 тыс. рублей на ремонт Евдокиевского клуба.</w:t>
      </w:r>
    </w:p>
    <w:p w:rsidR="00C145A3" w:rsidRDefault="00C145A3" w:rsidP="00C145A3">
      <w:pPr>
        <w:ind w:firstLine="709"/>
        <w:jc w:val="both"/>
        <w:rPr>
          <w:sz w:val="32"/>
          <w:szCs w:val="32"/>
        </w:rPr>
      </w:pPr>
    </w:p>
    <w:p w:rsidR="00C145A3" w:rsidRDefault="00C145A3" w:rsidP="00C145A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Силами ДРСУ №1 по улице Урожайная построен тротуар.</w:t>
      </w: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Администрация Кантемировского муниципального района приобрела для нужд нашего поселения прицепную тракторную тележку 2ПТС-4.</w:t>
      </w: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Что можно сказать о планах на 2020 год. Из-за резкого снижения финансирования объектов строительства в Воронежской области прогнозировать очень трудно, но тем не менее: </w:t>
      </w: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</w:t>
      </w:r>
      <w:r>
        <w:rPr>
          <w:sz w:val="32"/>
          <w:szCs w:val="32"/>
        </w:rPr>
        <w:t>готовится</w:t>
      </w:r>
      <w:r w:rsidRPr="005045B6">
        <w:rPr>
          <w:sz w:val="32"/>
          <w:szCs w:val="32"/>
        </w:rPr>
        <w:t xml:space="preserve"> проектно-сметная документация на газовую котельную для замены угольной;</w:t>
      </w: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-готова проектно-сметная документация</w:t>
      </w:r>
      <w:r>
        <w:rPr>
          <w:sz w:val="32"/>
          <w:szCs w:val="32"/>
        </w:rPr>
        <w:t xml:space="preserve"> на капитальный ремонт СДК «Авторемонтник» и спортзал,</w:t>
      </w:r>
      <w:r w:rsidRPr="005045B6">
        <w:rPr>
          <w:sz w:val="32"/>
          <w:szCs w:val="32"/>
        </w:rPr>
        <w:t xml:space="preserve"> надеемся что с помощью ВСБ эти работы будут выполнены;</w:t>
      </w: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 xml:space="preserve">- продолжатся работы по модернизации уличного освещения с переводом на менее энергоёмкие приборы; </w:t>
      </w: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продолжатся работы по ремонту дорог местного значения;</w:t>
      </w:r>
    </w:p>
    <w:p w:rsidR="00C145A3" w:rsidRPr="005045B6" w:rsidRDefault="00C145A3" w:rsidP="00C145A3">
      <w:pPr>
        <w:ind w:firstLine="709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- будем продолжать участвовать в капитальных ремонтах многоквартирных домов с. Митрофановка;</w:t>
      </w:r>
    </w:p>
    <w:p w:rsidR="00C145A3" w:rsidRPr="005045B6" w:rsidRDefault="00C145A3" w:rsidP="00C145A3">
      <w:pPr>
        <w:ind w:firstLine="709"/>
        <w:jc w:val="both"/>
        <w:rPr>
          <w:b/>
          <w:i/>
          <w:iCs/>
          <w:sz w:val="32"/>
          <w:szCs w:val="32"/>
          <w:u w:val="single"/>
        </w:rPr>
      </w:pPr>
      <w:r w:rsidRPr="005045B6">
        <w:rPr>
          <w:sz w:val="32"/>
          <w:szCs w:val="32"/>
        </w:rPr>
        <w:t>- продолжится работа ТОСов.</w:t>
      </w:r>
    </w:p>
    <w:p w:rsidR="00C145A3" w:rsidRPr="005045B6" w:rsidRDefault="00C145A3" w:rsidP="00C145A3">
      <w:pPr>
        <w:ind w:firstLine="709"/>
        <w:jc w:val="both"/>
        <w:rPr>
          <w:b/>
          <w:i/>
          <w:iCs/>
          <w:sz w:val="32"/>
          <w:szCs w:val="32"/>
          <w:u w:val="single"/>
        </w:rPr>
      </w:pPr>
    </w:p>
    <w:p w:rsidR="00C145A3" w:rsidRPr="005045B6" w:rsidRDefault="00C145A3" w:rsidP="00C145A3">
      <w:pPr>
        <w:ind w:firstLine="709"/>
        <w:jc w:val="both"/>
        <w:rPr>
          <w:b/>
          <w:sz w:val="32"/>
          <w:szCs w:val="32"/>
        </w:rPr>
      </w:pPr>
      <w:r w:rsidRPr="005045B6">
        <w:rPr>
          <w:b/>
          <w:iCs/>
          <w:sz w:val="32"/>
          <w:szCs w:val="32"/>
        </w:rPr>
        <w:t xml:space="preserve">                                   Уважаемые товарищи!</w:t>
      </w:r>
    </w:p>
    <w:p w:rsidR="00C145A3" w:rsidRPr="005045B6" w:rsidRDefault="00C145A3" w:rsidP="00C145A3">
      <w:pPr>
        <w:shd w:val="clear" w:color="auto" w:fill="FFFFFF"/>
        <w:spacing w:before="62"/>
        <w:ind w:firstLine="893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Администрация Митрофановского сельского поселения в своей рабо</w:t>
      </w:r>
      <w:r w:rsidRPr="005045B6">
        <w:rPr>
          <w:sz w:val="32"/>
          <w:szCs w:val="32"/>
        </w:rPr>
        <w:softHyphen/>
      </w:r>
      <w:r w:rsidRPr="005045B6">
        <w:rPr>
          <w:spacing w:val="-1"/>
          <w:sz w:val="32"/>
          <w:szCs w:val="32"/>
        </w:rPr>
        <w:t xml:space="preserve">те руководствуется основными положениями 131 </w:t>
      </w:r>
      <w:r w:rsidRPr="005045B6">
        <w:rPr>
          <w:spacing w:val="-1"/>
          <w:sz w:val="32"/>
          <w:szCs w:val="32"/>
        </w:rPr>
        <w:lastRenderedPageBreak/>
        <w:t xml:space="preserve">Федерального закона, законодательством </w:t>
      </w:r>
      <w:r w:rsidRPr="005045B6">
        <w:rPr>
          <w:sz w:val="32"/>
          <w:szCs w:val="32"/>
        </w:rPr>
        <w:t>Воронежской области, нормативно-правовыми актами Кантемировского муниципального района и</w:t>
      </w:r>
      <w:bookmarkStart w:id="0" w:name="_GoBack"/>
      <w:bookmarkEnd w:id="0"/>
      <w:r w:rsidRPr="005045B6">
        <w:rPr>
          <w:sz w:val="32"/>
          <w:szCs w:val="32"/>
        </w:rPr>
        <w:t xml:space="preserve"> </w:t>
      </w:r>
      <w:r w:rsidRPr="005045B6">
        <w:rPr>
          <w:spacing w:val="-1"/>
          <w:sz w:val="32"/>
          <w:szCs w:val="32"/>
        </w:rPr>
        <w:t xml:space="preserve">Совета народных депутатов Митрофановского сельского поселения. За </w:t>
      </w:r>
      <w:r w:rsidRPr="005045B6">
        <w:rPr>
          <w:sz w:val="32"/>
          <w:szCs w:val="32"/>
        </w:rPr>
        <w:t>2019 год было проведено 13 заседаний Совета народных депутатов Митрофанов</w:t>
      </w:r>
      <w:r w:rsidRPr="005045B6">
        <w:rPr>
          <w:sz w:val="32"/>
          <w:szCs w:val="32"/>
        </w:rPr>
        <w:softHyphen/>
        <w:t>ского сельского поселения, на которых вынесено 58 решений. Явка народных депутатов  на сессиях была в основном удовлетворительная.</w:t>
      </w:r>
    </w:p>
    <w:p w:rsidR="00C145A3" w:rsidRPr="005045B6" w:rsidRDefault="00C145A3" w:rsidP="00C145A3">
      <w:pPr>
        <w:shd w:val="clear" w:color="auto" w:fill="FFFFFF"/>
        <w:ind w:left="902"/>
        <w:rPr>
          <w:spacing w:val="-1"/>
          <w:sz w:val="32"/>
          <w:szCs w:val="32"/>
        </w:rPr>
      </w:pPr>
      <w:r w:rsidRPr="005045B6">
        <w:rPr>
          <w:spacing w:val="-1"/>
          <w:sz w:val="32"/>
          <w:szCs w:val="32"/>
        </w:rPr>
        <w:t>Были рассмотрены основные вопросы:</w:t>
      </w:r>
    </w:p>
    <w:p w:rsidR="00C145A3" w:rsidRPr="005045B6" w:rsidRDefault="00C145A3" w:rsidP="00C145A3">
      <w:pPr>
        <w:numPr>
          <w:ilvl w:val="0"/>
          <w:numId w:val="7"/>
        </w:numPr>
        <w:shd w:val="clear" w:color="auto" w:fill="FFFFFF"/>
        <w:ind w:left="902"/>
        <w:rPr>
          <w:sz w:val="32"/>
          <w:szCs w:val="32"/>
        </w:rPr>
      </w:pPr>
      <w:r w:rsidRPr="005045B6">
        <w:rPr>
          <w:spacing w:val="-1"/>
          <w:sz w:val="32"/>
          <w:szCs w:val="32"/>
        </w:rPr>
        <w:t xml:space="preserve"> О кадровом резерве администрации Митрофановского сельского поселения.</w:t>
      </w:r>
    </w:p>
    <w:p w:rsidR="00C145A3" w:rsidRPr="005045B6" w:rsidRDefault="00C145A3" w:rsidP="00C145A3">
      <w:pPr>
        <w:numPr>
          <w:ilvl w:val="0"/>
          <w:numId w:val="7"/>
        </w:numPr>
        <w:shd w:val="clear" w:color="auto" w:fill="FFFFFF"/>
        <w:tabs>
          <w:tab w:val="left" w:pos="1253"/>
        </w:tabs>
        <w:ind w:left="902"/>
        <w:rPr>
          <w:spacing w:val="-28"/>
          <w:sz w:val="32"/>
          <w:szCs w:val="32"/>
        </w:rPr>
      </w:pPr>
      <w:r w:rsidRPr="005045B6">
        <w:rPr>
          <w:sz w:val="32"/>
          <w:szCs w:val="32"/>
        </w:rPr>
        <w:t>О бюджете сельского поселения и об исполнении бюджета.</w:t>
      </w:r>
    </w:p>
    <w:p w:rsidR="00C145A3" w:rsidRPr="005045B6" w:rsidRDefault="00C145A3" w:rsidP="00C145A3">
      <w:pPr>
        <w:numPr>
          <w:ilvl w:val="0"/>
          <w:numId w:val="6"/>
        </w:numPr>
        <w:shd w:val="clear" w:color="auto" w:fill="FFFFFF"/>
        <w:tabs>
          <w:tab w:val="left" w:pos="1253"/>
        </w:tabs>
        <w:ind w:left="1253" w:right="14" w:hanging="350"/>
        <w:jc w:val="both"/>
        <w:rPr>
          <w:spacing w:val="-15"/>
          <w:sz w:val="32"/>
          <w:szCs w:val="32"/>
        </w:rPr>
      </w:pPr>
      <w:r w:rsidRPr="005045B6">
        <w:rPr>
          <w:sz w:val="32"/>
          <w:szCs w:val="32"/>
        </w:rPr>
        <w:t>О внесении изменений в решение по земельному налогу.</w:t>
      </w:r>
    </w:p>
    <w:p w:rsidR="00C145A3" w:rsidRPr="005045B6" w:rsidRDefault="00C145A3" w:rsidP="00C145A3">
      <w:pPr>
        <w:numPr>
          <w:ilvl w:val="0"/>
          <w:numId w:val="7"/>
        </w:numPr>
        <w:shd w:val="clear" w:color="auto" w:fill="FFFFFF"/>
        <w:tabs>
          <w:tab w:val="left" w:pos="1253"/>
        </w:tabs>
        <w:ind w:left="902"/>
        <w:rPr>
          <w:spacing w:val="-15"/>
          <w:sz w:val="32"/>
          <w:szCs w:val="32"/>
        </w:rPr>
      </w:pPr>
      <w:r w:rsidRPr="005045B6">
        <w:rPr>
          <w:sz w:val="32"/>
          <w:szCs w:val="32"/>
        </w:rPr>
        <w:t xml:space="preserve">О бюджетном процессе. </w:t>
      </w:r>
    </w:p>
    <w:p w:rsidR="00C145A3" w:rsidRPr="005045B6" w:rsidRDefault="00C145A3" w:rsidP="00C145A3">
      <w:pPr>
        <w:numPr>
          <w:ilvl w:val="0"/>
          <w:numId w:val="6"/>
        </w:numPr>
        <w:shd w:val="clear" w:color="auto" w:fill="FFFFFF"/>
        <w:tabs>
          <w:tab w:val="left" w:pos="1253"/>
        </w:tabs>
        <w:spacing w:before="5"/>
        <w:ind w:left="1253" w:right="10" w:hanging="350"/>
        <w:jc w:val="both"/>
        <w:rPr>
          <w:spacing w:val="-15"/>
          <w:sz w:val="32"/>
          <w:szCs w:val="32"/>
        </w:rPr>
      </w:pPr>
      <w:r w:rsidRPr="005045B6">
        <w:rPr>
          <w:sz w:val="32"/>
          <w:szCs w:val="32"/>
        </w:rPr>
        <w:t xml:space="preserve">О прогнозном плане приватизации. </w:t>
      </w:r>
    </w:p>
    <w:p w:rsidR="00C145A3" w:rsidRPr="005045B6" w:rsidRDefault="00C145A3" w:rsidP="00C145A3">
      <w:pPr>
        <w:numPr>
          <w:ilvl w:val="0"/>
          <w:numId w:val="6"/>
        </w:numPr>
        <w:shd w:val="clear" w:color="auto" w:fill="FFFFFF"/>
        <w:tabs>
          <w:tab w:val="left" w:pos="1253"/>
        </w:tabs>
        <w:spacing w:before="5"/>
        <w:ind w:left="1253" w:right="10" w:hanging="350"/>
        <w:jc w:val="both"/>
        <w:rPr>
          <w:spacing w:val="-15"/>
          <w:sz w:val="32"/>
          <w:szCs w:val="32"/>
        </w:rPr>
      </w:pPr>
      <w:r w:rsidRPr="005045B6">
        <w:rPr>
          <w:sz w:val="32"/>
          <w:szCs w:val="32"/>
        </w:rPr>
        <w:t xml:space="preserve">О налоге на имущество физических лиц. </w:t>
      </w:r>
    </w:p>
    <w:p w:rsidR="00C145A3" w:rsidRPr="005045B6" w:rsidRDefault="00C145A3" w:rsidP="00C145A3">
      <w:pPr>
        <w:numPr>
          <w:ilvl w:val="0"/>
          <w:numId w:val="6"/>
        </w:numPr>
        <w:shd w:val="clear" w:color="auto" w:fill="FFFFFF"/>
        <w:tabs>
          <w:tab w:val="left" w:pos="1253"/>
        </w:tabs>
        <w:spacing w:before="5"/>
        <w:ind w:left="1253" w:right="10" w:hanging="350"/>
        <w:jc w:val="both"/>
        <w:rPr>
          <w:spacing w:val="-15"/>
          <w:sz w:val="32"/>
          <w:szCs w:val="32"/>
        </w:rPr>
      </w:pPr>
      <w:r w:rsidRPr="005045B6">
        <w:rPr>
          <w:sz w:val="32"/>
          <w:szCs w:val="32"/>
        </w:rPr>
        <w:t xml:space="preserve">О принятии объектов в реестр муниципальной собственности. </w:t>
      </w:r>
    </w:p>
    <w:p w:rsidR="00C145A3" w:rsidRPr="005045B6" w:rsidRDefault="00C145A3" w:rsidP="00C145A3">
      <w:pPr>
        <w:numPr>
          <w:ilvl w:val="0"/>
          <w:numId w:val="6"/>
        </w:numPr>
        <w:shd w:val="clear" w:color="auto" w:fill="FFFFFF"/>
        <w:tabs>
          <w:tab w:val="left" w:pos="1253"/>
        </w:tabs>
        <w:spacing w:before="5"/>
        <w:ind w:left="1253" w:right="10" w:hanging="350"/>
        <w:jc w:val="both"/>
        <w:rPr>
          <w:spacing w:val="-15"/>
          <w:sz w:val="32"/>
          <w:szCs w:val="32"/>
        </w:rPr>
      </w:pPr>
      <w:r w:rsidRPr="005045B6">
        <w:rPr>
          <w:sz w:val="32"/>
          <w:szCs w:val="32"/>
        </w:rPr>
        <w:t>О внесении изменений и дополнений в Устав Митрофановского сельского поселения.</w:t>
      </w:r>
    </w:p>
    <w:p w:rsidR="00C145A3" w:rsidRPr="005045B6" w:rsidRDefault="00C145A3" w:rsidP="00C145A3">
      <w:pPr>
        <w:numPr>
          <w:ilvl w:val="0"/>
          <w:numId w:val="6"/>
        </w:numPr>
        <w:shd w:val="clear" w:color="auto" w:fill="FFFFFF"/>
        <w:tabs>
          <w:tab w:val="left" w:pos="1253"/>
        </w:tabs>
        <w:spacing w:before="5"/>
        <w:ind w:left="1253" w:right="10" w:hanging="350"/>
        <w:jc w:val="both"/>
        <w:rPr>
          <w:spacing w:val="-15"/>
          <w:sz w:val="32"/>
          <w:szCs w:val="32"/>
        </w:rPr>
      </w:pPr>
      <w:r w:rsidRPr="005045B6">
        <w:rPr>
          <w:sz w:val="32"/>
          <w:szCs w:val="32"/>
        </w:rPr>
        <w:t>О передаче полномочий Митрофановского сельского поселения Кантемировскому муниципальному району.</w:t>
      </w:r>
    </w:p>
    <w:p w:rsidR="00C145A3" w:rsidRPr="005045B6" w:rsidRDefault="00C145A3" w:rsidP="00C145A3">
      <w:pPr>
        <w:numPr>
          <w:ilvl w:val="0"/>
          <w:numId w:val="6"/>
        </w:numPr>
        <w:shd w:val="clear" w:color="auto" w:fill="FFFFFF"/>
        <w:tabs>
          <w:tab w:val="left" w:pos="1253"/>
        </w:tabs>
        <w:spacing w:before="5"/>
        <w:ind w:left="1253" w:right="10" w:hanging="350"/>
        <w:jc w:val="both"/>
        <w:rPr>
          <w:spacing w:val="-15"/>
          <w:sz w:val="32"/>
          <w:szCs w:val="32"/>
        </w:rPr>
      </w:pPr>
      <w:r w:rsidRPr="005045B6">
        <w:rPr>
          <w:sz w:val="32"/>
          <w:szCs w:val="32"/>
        </w:rPr>
        <w:t>Об утверждении Правил благоустройства территории Митрофановского сельского поселения.</w:t>
      </w:r>
    </w:p>
    <w:p w:rsidR="00C145A3" w:rsidRPr="005045B6" w:rsidRDefault="00C145A3" w:rsidP="00C145A3">
      <w:pPr>
        <w:numPr>
          <w:ilvl w:val="0"/>
          <w:numId w:val="6"/>
        </w:numPr>
        <w:shd w:val="clear" w:color="auto" w:fill="FFFFFF"/>
        <w:tabs>
          <w:tab w:val="left" w:pos="1253"/>
        </w:tabs>
        <w:spacing w:before="5"/>
        <w:ind w:left="1253" w:right="10" w:hanging="350"/>
        <w:jc w:val="both"/>
        <w:rPr>
          <w:spacing w:val="-15"/>
          <w:sz w:val="32"/>
          <w:szCs w:val="32"/>
        </w:rPr>
      </w:pPr>
      <w:r w:rsidRPr="005045B6">
        <w:rPr>
          <w:sz w:val="32"/>
          <w:szCs w:val="32"/>
        </w:rPr>
        <w:t>О дорожном фонде Митрофановского сельского поселения и другие.</w:t>
      </w:r>
    </w:p>
    <w:p w:rsidR="00C145A3" w:rsidRPr="005045B6" w:rsidRDefault="00C145A3" w:rsidP="00C145A3">
      <w:pPr>
        <w:shd w:val="clear" w:color="auto" w:fill="FFFFFF"/>
        <w:tabs>
          <w:tab w:val="left" w:pos="1253"/>
        </w:tabs>
        <w:spacing w:before="5"/>
        <w:ind w:right="10"/>
        <w:jc w:val="both"/>
        <w:rPr>
          <w:spacing w:val="-15"/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tabs>
          <w:tab w:val="left" w:pos="1253"/>
        </w:tabs>
        <w:spacing w:before="5"/>
        <w:ind w:right="10"/>
        <w:jc w:val="both"/>
        <w:rPr>
          <w:spacing w:val="-15"/>
          <w:sz w:val="32"/>
          <w:szCs w:val="32"/>
        </w:rPr>
      </w:pPr>
    </w:p>
    <w:p w:rsidR="00C145A3" w:rsidRPr="005045B6" w:rsidRDefault="00C145A3" w:rsidP="00C145A3">
      <w:pPr>
        <w:shd w:val="clear" w:color="auto" w:fill="FFFFFF"/>
        <w:spacing w:before="48"/>
        <w:jc w:val="both"/>
        <w:rPr>
          <w:sz w:val="32"/>
          <w:szCs w:val="32"/>
        </w:rPr>
      </w:pPr>
      <w:r w:rsidRPr="005045B6">
        <w:rPr>
          <w:b/>
          <w:sz w:val="32"/>
          <w:szCs w:val="32"/>
        </w:rPr>
        <w:t xml:space="preserve">     </w:t>
      </w:r>
      <w:r w:rsidRPr="005045B6">
        <w:rPr>
          <w:b/>
          <w:sz w:val="32"/>
          <w:szCs w:val="32"/>
        </w:rPr>
        <w:tab/>
      </w:r>
      <w:r w:rsidRPr="005045B6">
        <w:rPr>
          <w:b/>
          <w:sz w:val="32"/>
          <w:szCs w:val="32"/>
        </w:rPr>
        <w:tab/>
        <w:t xml:space="preserve"> </w:t>
      </w:r>
      <w:r w:rsidRPr="005045B6">
        <w:rPr>
          <w:sz w:val="32"/>
          <w:szCs w:val="32"/>
        </w:rPr>
        <w:t xml:space="preserve">В заключение хочу поблагодарить: </w:t>
      </w:r>
    </w:p>
    <w:p w:rsidR="00C145A3" w:rsidRPr="005045B6" w:rsidRDefault="00C145A3" w:rsidP="00C145A3">
      <w:pPr>
        <w:shd w:val="clear" w:color="auto" w:fill="FFFFFF"/>
        <w:spacing w:before="48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всех работников администрации за их добросовестную и профессиональную работу, направленную на улучшение жизни жителей поселения,</w:t>
      </w:r>
    </w:p>
    <w:p w:rsidR="00C145A3" w:rsidRPr="005045B6" w:rsidRDefault="00C145A3" w:rsidP="00C145A3">
      <w:pPr>
        <w:shd w:val="clear" w:color="auto" w:fill="FFFFFF"/>
        <w:spacing w:before="48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депутатов Митрофановского сельского поселения за их активную позицию в принятии решений,</w:t>
      </w:r>
    </w:p>
    <w:p w:rsidR="00C145A3" w:rsidRPr="005045B6" w:rsidRDefault="00C145A3" w:rsidP="00C145A3">
      <w:pPr>
        <w:shd w:val="clear" w:color="auto" w:fill="FFFFFF"/>
        <w:spacing w:before="48"/>
        <w:jc w:val="both"/>
        <w:rPr>
          <w:sz w:val="32"/>
          <w:szCs w:val="32"/>
        </w:rPr>
      </w:pPr>
      <w:r w:rsidRPr="005045B6">
        <w:rPr>
          <w:sz w:val="32"/>
          <w:szCs w:val="32"/>
        </w:rPr>
        <w:t>руководителей ООО «Промавторемонт» за участие во многих проблемных вопросах поселения,</w:t>
      </w:r>
    </w:p>
    <w:p w:rsidR="00C145A3" w:rsidRPr="005045B6" w:rsidRDefault="00C145A3" w:rsidP="00C145A3">
      <w:pPr>
        <w:shd w:val="clear" w:color="auto" w:fill="FFFFFF"/>
        <w:spacing w:before="48"/>
        <w:jc w:val="both"/>
        <w:rPr>
          <w:sz w:val="32"/>
          <w:szCs w:val="32"/>
          <w:u w:val="single"/>
        </w:rPr>
      </w:pPr>
      <w:r w:rsidRPr="005045B6">
        <w:rPr>
          <w:sz w:val="32"/>
          <w:szCs w:val="32"/>
        </w:rPr>
        <w:t xml:space="preserve">главу Кантемировского муниципального района Покусаева Владимира Васильевича и всех руководителей подразделений </w:t>
      </w:r>
      <w:r w:rsidRPr="005045B6">
        <w:rPr>
          <w:sz w:val="32"/>
          <w:szCs w:val="32"/>
        </w:rPr>
        <w:lastRenderedPageBreak/>
        <w:t>района за оказываемую помощь в работе.</w:t>
      </w:r>
    </w:p>
    <w:p w:rsidR="00C145A3" w:rsidRPr="005045B6" w:rsidRDefault="00C145A3" w:rsidP="00C145A3">
      <w:pPr>
        <w:shd w:val="clear" w:color="auto" w:fill="FFFFFF"/>
        <w:spacing w:before="48"/>
        <w:jc w:val="both"/>
        <w:rPr>
          <w:sz w:val="32"/>
          <w:szCs w:val="32"/>
          <w:u w:val="single"/>
        </w:rPr>
      </w:pPr>
    </w:p>
    <w:p w:rsidR="00C145A3" w:rsidRDefault="00C145A3" w:rsidP="00C145A3">
      <w:pPr>
        <w:jc w:val="both"/>
      </w:pPr>
    </w:p>
    <w:p w:rsidR="009145B5" w:rsidRPr="00C145A3" w:rsidRDefault="009145B5" w:rsidP="00C145A3">
      <w:pPr>
        <w:rPr>
          <w:szCs w:val="28"/>
        </w:rPr>
      </w:pPr>
    </w:p>
    <w:sectPr w:rsidR="009145B5" w:rsidRPr="00C145A3" w:rsidSect="005D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FF" w:rsidRDefault="00FC39FF" w:rsidP="007E7ABD">
      <w:r>
        <w:separator/>
      </w:r>
    </w:p>
  </w:endnote>
  <w:endnote w:type="continuationSeparator" w:id="0">
    <w:p w:rsidR="00FC39FF" w:rsidRDefault="00FC39FF" w:rsidP="007E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FF" w:rsidRDefault="00FC39FF" w:rsidP="007E7ABD">
      <w:r>
        <w:separator/>
      </w:r>
    </w:p>
  </w:footnote>
  <w:footnote w:type="continuationSeparator" w:id="0">
    <w:p w:rsidR="00FC39FF" w:rsidRDefault="00FC39FF" w:rsidP="007E7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0B3"/>
    <w:multiLevelType w:val="hybridMultilevel"/>
    <w:tmpl w:val="7084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1EDB"/>
    <w:multiLevelType w:val="hybridMultilevel"/>
    <w:tmpl w:val="F40876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C515D4B"/>
    <w:multiLevelType w:val="singleLevel"/>
    <w:tmpl w:val="B27005E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5F88390C"/>
    <w:multiLevelType w:val="hybridMultilevel"/>
    <w:tmpl w:val="65E6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74BFF"/>
    <w:multiLevelType w:val="hybridMultilevel"/>
    <w:tmpl w:val="7264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775"/>
    <w:rsid w:val="00054056"/>
    <w:rsid w:val="000775B0"/>
    <w:rsid w:val="000A03B3"/>
    <w:rsid w:val="000A5AA1"/>
    <w:rsid w:val="000B2A58"/>
    <w:rsid w:val="000C4A7B"/>
    <w:rsid w:val="00167AEF"/>
    <w:rsid w:val="00196A6E"/>
    <w:rsid w:val="00197056"/>
    <w:rsid w:val="001B3418"/>
    <w:rsid w:val="00226171"/>
    <w:rsid w:val="00235770"/>
    <w:rsid w:val="00374D31"/>
    <w:rsid w:val="00400A0D"/>
    <w:rsid w:val="0043382B"/>
    <w:rsid w:val="004D0D00"/>
    <w:rsid w:val="004E09FB"/>
    <w:rsid w:val="004E290C"/>
    <w:rsid w:val="004E2CDC"/>
    <w:rsid w:val="00534419"/>
    <w:rsid w:val="00555BFF"/>
    <w:rsid w:val="005D6EDA"/>
    <w:rsid w:val="00610788"/>
    <w:rsid w:val="0062212A"/>
    <w:rsid w:val="0066367E"/>
    <w:rsid w:val="006677A3"/>
    <w:rsid w:val="00697A71"/>
    <w:rsid w:val="006C1775"/>
    <w:rsid w:val="007035C2"/>
    <w:rsid w:val="00757C10"/>
    <w:rsid w:val="007E7ABD"/>
    <w:rsid w:val="008004C5"/>
    <w:rsid w:val="00814354"/>
    <w:rsid w:val="008375BA"/>
    <w:rsid w:val="00847CD1"/>
    <w:rsid w:val="008529A2"/>
    <w:rsid w:val="008E5C21"/>
    <w:rsid w:val="008F75C2"/>
    <w:rsid w:val="009145B5"/>
    <w:rsid w:val="00982A7F"/>
    <w:rsid w:val="009C09F2"/>
    <w:rsid w:val="009C3059"/>
    <w:rsid w:val="00A17432"/>
    <w:rsid w:val="00A2474B"/>
    <w:rsid w:val="00A8077F"/>
    <w:rsid w:val="00A852DA"/>
    <w:rsid w:val="00AF61B9"/>
    <w:rsid w:val="00B0228B"/>
    <w:rsid w:val="00B340C6"/>
    <w:rsid w:val="00B5147A"/>
    <w:rsid w:val="00B770BA"/>
    <w:rsid w:val="00BB74F7"/>
    <w:rsid w:val="00C145A3"/>
    <w:rsid w:val="00C17454"/>
    <w:rsid w:val="00C518BC"/>
    <w:rsid w:val="00CA01B7"/>
    <w:rsid w:val="00CC1A7D"/>
    <w:rsid w:val="00D124A7"/>
    <w:rsid w:val="00DB03E0"/>
    <w:rsid w:val="00DD54A5"/>
    <w:rsid w:val="00E37EC2"/>
    <w:rsid w:val="00E7262E"/>
    <w:rsid w:val="00E839B0"/>
    <w:rsid w:val="00E855FE"/>
    <w:rsid w:val="00EF0B86"/>
    <w:rsid w:val="00F00388"/>
    <w:rsid w:val="00F61389"/>
    <w:rsid w:val="00FA2AFC"/>
    <w:rsid w:val="00FC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7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C1775"/>
    <w:rPr>
      <w:b/>
      <w:bCs/>
    </w:rPr>
  </w:style>
  <w:style w:type="paragraph" w:styleId="a5">
    <w:name w:val="List Paragraph"/>
    <w:basedOn w:val="a"/>
    <w:uiPriority w:val="99"/>
    <w:qFormat/>
    <w:rsid w:val="00AF61B9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basedOn w:val="a"/>
    <w:link w:val="a7"/>
    <w:uiPriority w:val="1"/>
    <w:qFormat/>
    <w:rsid w:val="004E290C"/>
    <w:rPr>
      <w:rFonts w:eastAsiaTheme="minorEastAsia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4E290C"/>
    <w:rPr>
      <w:rFonts w:eastAsiaTheme="minorEastAsia"/>
      <w:sz w:val="20"/>
      <w:szCs w:val="20"/>
      <w:lang w:val="en-US" w:bidi="en-US"/>
    </w:rPr>
  </w:style>
  <w:style w:type="character" w:customStyle="1" w:styleId="normaltextrunscx32627041">
    <w:name w:val="normaltextrun scx32627041"/>
    <w:basedOn w:val="a0"/>
    <w:rsid w:val="009C3059"/>
  </w:style>
  <w:style w:type="character" w:customStyle="1" w:styleId="apple-converted-space">
    <w:name w:val="apple-converted-space"/>
    <w:basedOn w:val="a0"/>
    <w:rsid w:val="00E37EC2"/>
  </w:style>
  <w:style w:type="character" w:customStyle="1" w:styleId="spellingerrorscx32627041">
    <w:name w:val="spellingerror scx32627041"/>
    <w:basedOn w:val="a0"/>
    <w:rsid w:val="00E37EC2"/>
  </w:style>
  <w:style w:type="character" w:customStyle="1" w:styleId="eopscx32627041">
    <w:name w:val="eop scx32627041"/>
    <w:basedOn w:val="a0"/>
    <w:rsid w:val="00A852DA"/>
  </w:style>
  <w:style w:type="paragraph" w:customStyle="1" w:styleId="paragraphscx32627041">
    <w:name w:val="paragraph scx32627041"/>
    <w:basedOn w:val="a"/>
    <w:rsid w:val="00A852D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E7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7ABD"/>
  </w:style>
  <w:style w:type="paragraph" w:styleId="aa">
    <w:name w:val="footer"/>
    <w:basedOn w:val="a"/>
    <w:link w:val="ab"/>
    <w:uiPriority w:val="99"/>
    <w:semiHidden/>
    <w:unhideWhenUsed/>
    <w:rsid w:val="007E7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7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СмаглеевскоеСП</dc:creator>
  <cp:lastModifiedBy>adm-kch</cp:lastModifiedBy>
  <cp:revision>2</cp:revision>
  <cp:lastPrinted>2020-01-16T13:15:00Z</cp:lastPrinted>
  <dcterms:created xsi:type="dcterms:W3CDTF">2020-02-13T06:05:00Z</dcterms:created>
  <dcterms:modified xsi:type="dcterms:W3CDTF">2020-02-13T06:05:00Z</dcterms:modified>
</cp:coreProperties>
</file>