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1B" w:rsidRDefault="0055181B" w:rsidP="005518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0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ПУБЛИЧНЫЙ ОТЧЕТ</w:t>
      </w:r>
    </w:p>
    <w:p w:rsidR="0055181B" w:rsidRDefault="0055181B" w:rsidP="005518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Представляя свой отчет о работе администрации </w:t>
      </w:r>
      <w:proofErr w:type="spellStart"/>
      <w:r w:rsidRPr="00BB79A2">
        <w:rPr>
          <w:rFonts w:ascii="Times New Roman" w:hAnsi="Times New Roman" w:cs="Times New Roman"/>
          <w:b/>
          <w:sz w:val="32"/>
          <w:szCs w:val="32"/>
        </w:rPr>
        <w:t>Бондаревского</w:t>
      </w:r>
      <w:proofErr w:type="spellEnd"/>
      <w:r w:rsidRPr="00BB79A2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за 2019 год</w:t>
      </w:r>
      <w:r>
        <w:rPr>
          <w:rFonts w:ascii="Times New Roman" w:hAnsi="Times New Roman" w:cs="Times New Roman"/>
          <w:sz w:val="32"/>
          <w:szCs w:val="32"/>
        </w:rPr>
        <w:t xml:space="preserve"> постараюсь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отразить основные моменты в деятельности администрации за прошедший год.</w:t>
      </w:r>
    </w:p>
    <w:p w:rsidR="0055181B" w:rsidRDefault="0055181B" w:rsidP="0055181B">
      <w:pPr>
        <w:pStyle w:val="2"/>
        <w:tabs>
          <w:tab w:val="left" w:pos="-142"/>
        </w:tabs>
        <w:overflowPunct/>
        <w:adjustRightInd/>
        <w:ind w:left="-284" w:firstLine="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  <w:highlight w:val="yellow"/>
        </w:rPr>
        <w:t>Слайд 1</w:t>
      </w:r>
    </w:p>
    <w:p w:rsidR="0055181B" w:rsidRDefault="0055181B" w:rsidP="0055181B">
      <w:pPr>
        <w:spacing w:after="0"/>
        <w:ind w:left="-426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Общая площадь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Бондаревского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 поселения-   12844 га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Общая протяженность     улиц -27 км, из них 23 км имеют  твердое покрытие, протяженность освещенных  улиц составляет 21,5 км,  уличное освещение - 220 светильников. Требуют замены 64 светильника. </w:t>
      </w:r>
    </w:p>
    <w:p w:rsidR="0055181B" w:rsidRDefault="0055181B" w:rsidP="0055181B">
      <w:pPr>
        <w:spacing w:after="0"/>
        <w:ind w:left="-426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Слайд 2</w:t>
      </w:r>
    </w:p>
    <w:p w:rsidR="0055181B" w:rsidRDefault="0055181B" w:rsidP="0055181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Основным видом производственной деятельности на территории поселения является сельское   хозяйство. Сельскохозяйственную деятельность осуществляют  три вида хозяйств. ООО ССП «НИВА», ООО СХП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Волоконовское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>» , _14_  КФХ  и  _516_  личных подсобных     хозяйств.</w:t>
      </w:r>
    </w:p>
    <w:p w:rsidR="0055181B" w:rsidRDefault="0055181B" w:rsidP="0055181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Слайд 3</w:t>
      </w:r>
    </w:p>
    <w:p w:rsidR="0055181B" w:rsidRDefault="0055181B" w:rsidP="0055181B">
      <w:pPr>
        <w:pStyle w:val="a3"/>
        <w:spacing w:line="264" w:lineRule="auto"/>
        <w:jc w:val="both"/>
        <w:rPr>
          <w:rFonts w:ascii="Times New Roman" w:hAnsi="Times New Roman"/>
          <w:sz w:val="32"/>
          <w:szCs w:val="32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32"/>
        </w:rPr>
        <w:t>Общая численность населения на 1 января 2020года</w:t>
      </w:r>
      <w:r>
        <w:rPr>
          <w:rFonts w:ascii="Times New Roman" w:hAnsi="Times New Roman"/>
          <w:sz w:val="32"/>
        </w:rPr>
        <w:t xml:space="preserve">   -1221 чел. </w:t>
      </w:r>
      <w:r>
        <w:rPr>
          <w:rFonts w:ascii="Times New Roman" w:hAnsi="Times New Roman"/>
          <w:sz w:val="32"/>
          <w:szCs w:val="32"/>
        </w:rPr>
        <w:t>В 2019 г. родились 4 чел., умерли 17 чел. естественный прирост отрицательный -13 человек.</w:t>
      </w:r>
    </w:p>
    <w:p w:rsidR="0055181B" w:rsidRDefault="0055181B" w:rsidP="0055181B">
      <w:pPr>
        <w:pStyle w:val="a3"/>
        <w:spacing w:line="264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Всего жителей по населенным пунктам:</w:t>
      </w:r>
    </w:p>
    <w:p w:rsidR="0055181B" w:rsidRDefault="0055181B" w:rsidP="0055181B">
      <w:pPr>
        <w:spacing w:line="240" w:lineRule="auto"/>
        <w:rPr>
          <w:rFonts w:ascii="Times New Roman" w:hAnsi="Times New Roman"/>
          <w:sz w:val="32"/>
        </w:rPr>
      </w:pPr>
      <w:proofErr w:type="spellStart"/>
      <w:r>
        <w:rPr>
          <w:rFonts w:ascii="Times New Roman" w:hAnsi="Times New Roman"/>
          <w:sz w:val="32"/>
        </w:rPr>
        <w:t>Бондарево</w:t>
      </w:r>
      <w:proofErr w:type="spellEnd"/>
      <w:r>
        <w:rPr>
          <w:rFonts w:ascii="Times New Roman" w:hAnsi="Times New Roman"/>
          <w:sz w:val="32"/>
        </w:rPr>
        <w:t xml:space="preserve">- __650__ жителей, Волоконовка-_571___ жителей                         </w:t>
      </w:r>
    </w:p>
    <w:p w:rsidR="0055181B" w:rsidRDefault="0055181B" w:rsidP="0055181B">
      <w:pPr>
        <w:spacing w:line="240" w:lineRule="auto"/>
        <w:rPr>
          <w:rFonts w:ascii="Times New Roman" w:hAnsi="Times New Roman"/>
          <w:sz w:val="32"/>
        </w:rPr>
      </w:pPr>
    </w:p>
    <w:p w:rsidR="0055181B" w:rsidRDefault="0055181B" w:rsidP="0055181B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theme="majorBidi"/>
          <w:sz w:val="32"/>
          <w:szCs w:val="32"/>
          <w:lang w:bidi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181B" w:rsidRDefault="0055181B" w:rsidP="0055181B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highlight w:val="yellow"/>
        </w:rPr>
        <w:t>Слайд 4, 5</w:t>
      </w:r>
    </w:p>
    <w:p w:rsidR="0055181B" w:rsidRDefault="0055181B" w:rsidP="0055181B">
      <w:pPr>
        <w:spacing w:before="100" w:beforeAutospacing="1" w:after="100" w:afterAutospacing="1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минувшем году активно велась работа по благоустройству поселения, было проведено более 20 субботников, в результате которых был наведён порядок в парках села Волоконовка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Бондарево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были убраны прилегающие территории к домам культуры и администрации, боролись с сорной растительностью на тротуарах. </w:t>
      </w: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Слайд 6</w:t>
      </w: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Активно работала  администрация поселения с уголовно-исполнительной инспекцией района.   По приговору   суда был  осужден к наказаниям в виде обязательных работ  -1_ человек   с отработкой  __200 часов. Осужденный </w:t>
      </w:r>
      <w:r>
        <w:rPr>
          <w:rFonts w:ascii="Times New Roman" w:hAnsi="Times New Roman" w:cs="Times New Roman"/>
          <w:sz w:val="32"/>
          <w:szCs w:val="32"/>
        </w:rPr>
        <w:lastRenderedPageBreak/>
        <w:t>заготавливал дрова инвалидам, занимался общественно полезными работами.</w:t>
      </w: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Администрация взаимодействует с пограничным управлением ФСБ России отдел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погранконтроля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Новобелая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плане проведения разъяснительной работы среди населения «о правилах соблюдения пограничного режима» в целях обеспечения собственной безопасности.</w:t>
      </w:r>
    </w:p>
    <w:p w:rsidR="0055181B" w:rsidRDefault="0055181B" w:rsidP="005518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Администрация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Бондаревского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работала в тесном контакте с Отделом социальной защиты </w:t>
      </w:r>
      <w:proofErr w:type="gramStart"/>
      <w:r>
        <w:rPr>
          <w:rFonts w:ascii="Times New Roman" w:hAnsi="Times New Roman" w:cs="Times New Roman"/>
          <w:sz w:val="32"/>
          <w:szCs w:val="32"/>
        </w:rPr>
        <w:t>населения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по Кантемировскому району оказывая содействие  в оформлении документов на субсидии, пособия, и другие выплаты. На территории поселения трудится __3_ социальных работника, которые обслуживают -26 человек, нуждающихся в уходе.</w:t>
      </w:r>
    </w:p>
    <w:p w:rsidR="0055181B" w:rsidRDefault="0055181B" w:rsidP="005518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  <w:highlight w:val="yellow"/>
        </w:rPr>
        <w:t>Слайд 7</w:t>
      </w:r>
    </w:p>
    <w:p w:rsidR="0055181B" w:rsidRDefault="0055181B" w:rsidP="005518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5181B" w:rsidRDefault="0055181B" w:rsidP="005518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конце 2019 года по линии соц. защиты, благодаря спонсорским средствам   депутата Воронежской областной думы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Пешикова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А, ООО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Волоконовского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Крестьянско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Фермерских Хозяйств, была оказана финансовая помощь участнику ВОВ (инвалид с детства </w:t>
      </w:r>
      <w:proofErr w:type="gramStart"/>
      <w:r>
        <w:rPr>
          <w:rFonts w:ascii="Times New Roman" w:hAnsi="Times New Roman" w:cs="Times New Roman"/>
          <w:sz w:val="32"/>
          <w:szCs w:val="32"/>
        </w:rPr>
        <w:t>в следствии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ранения связанного с боевыми действиями в период ВОВ)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Алексенко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Алексею Ивановичу в размере 45 тыс. руб. на ремонт индивидуального жилого дома. </w:t>
      </w:r>
    </w:p>
    <w:p w:rsidR="0055181B" w:rsidRDefault="0055181B" w:rsidP="005518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5181B" w:rsidRDefault="0055181B" w:rsidP="005518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Слайд 8</w:t>
      </w:r>
    </w:p>
    <w:p w:rsidR="0055181B" w:rsidRDefault="0055181B" w:rsidP="005518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сентябре 2019 года в рамках подпрограммы «Содержание и развитие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внутрипоселковых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автомобильных дорог» на электронной площадке были объявлены торги по ремонту дороги, в результате которых был заключен контракт с ООО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 исполнению контракта было отремонтировано дорожное полотно протяжённостью 908 м.  с отсыпкой обочин щебнем в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Бондарево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ул. Красина, ул. Солнечная и ул. Школьная.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эти цели из областного бюджета бюджету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Бондаревского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>. с.п. было выделено более_5,7_мил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яти миллионов семисот тысяч) руб. </w:t>
      </w:r>
    </w:p>
    <w:p w:rsidR="0055181B" w:rsidRDefault="0055181B" w:rsidP="005518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highlight w:val="yellow"/>
        </w:rPr>
        <w:t>Слайд 9</w:t>
      </w:r>
    </w:p>
    <w:p w:rsidR="0055181B" w:rsidRDefault="0055181B" w:rsidP="005518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территории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с. п. оживленно ведется работа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Бондаревского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ЦКД</w:t>
      </w:r>
    </w:p>
    <w:p w:rsidR="0055181B" w:rsidRDefault="0055181B" w:rsidP="005518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5181B" w:rsidRDefault="0055181B" w:rsidP="005518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состав МКУК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Бондаревский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ЦКД» входит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Бондаревский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СДК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Волоконовский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ДК. В зданиях домов культуры расположены две библиотеки, книжный фонд которых насчитывает 14434 экземпляра. </w:t>
      </w:r>
    </w:p>
    <w:p w:rsidR="0055181B" w:rsidRDefault="0055181B" w:rsidP="005518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сотрудников 7 человек, из них 3 культработника. </w:t>
      </w:r>
    </w:p>
    <w:p w:rsidR="0055181B" w:rsidRDefault="0055181B" w:rsidP="005518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Слайд 10</w:t>
      </w:r>
    </w:p>
    <w:p w:rsidR="0055181B" w:rsidRDefault="0055181B" w:rsidP="005518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ЦКД действуют</w:t>
      </w:r>
      <w:r>
        <w:rPr>
          <w:rFonts w:ascii="Times New Roman" w:hAnsi="Times New Roman" w:cs="Times New Roman"/>
          <w:b/>
          <w:sz w:val="32"/>
          <w:szCs w:val="32"/>
        </w:rPr>
        <w:t xml:space="preserve"> 10</w:t>
      </w:r>
      <w:r>
        <w:rPr>
          <w:rFonts w:ascii="Times New Roman" w:hAnsi="Times New Roman" w:cs="Times New Roman"/>
          <w:sz w:val="32"/>
          <w:szCs w:val="32"/>
        </w:rPr>
        <w:t xml:space="preserve"> кружко</w:t>
      </w:r>
      <w:proofErr w:type="gramStart"/>
      <w:r>
        <w:rPr>
          <w:rFonts w:ascii="Times New Roman" w:hAnsi="Times New Roman" w:cs="Times New Roman"/>
          <w:sz w:val="32"/>
          <w:szCs w:val="32"/>
        </w:rPr>
        <w:t>в(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в том числе 6 детских) по интересам в которых занимается </w:t>
      </w:r>
      <w:r>
        <w:rPr>
          <w:rFonts w:ascii="Times New Roman" w:hAnsi="Times New Roman" w:cs="Times New Roman"/>
          <w:b/>
          <w:sz w:val="32"/>
          <w:szCs w:val="32"/>
        </w:rPr>
        <w:t>90</w:t>
      </w:r>
      <w:r>
        <w:rPr>
          <w:rFonts w:ascii="Times New Roman" w:hAnsi="Times New Roman" w:cs="Times New Roman"/>
          <w:sz w:val="32"/>
          <w:szCs w:val="32"/>
        </w:rPr>
        <w:t xml:space="preserve"> человек.(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Бондаревский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СДК 59,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Волоконовский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31). </w:t>
      </w:r>
    </w:p>
    <w:p w:rsidR="0055181B" w:rsidRDefault="0055181B" w:rsidP="005518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Слайд 11</w:t>
      </w:r>
    </w:p>
    <w:p w:rsidR="0055181B" w:rsidRDefault="0055181B" w:rsidP="005518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2019 году солисты и ансамбли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Бондаревского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СДК были участниками и победителями районных и областных праздников, конкурсов и фестивалей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:, </w:t>
      </w:r>
      <w:proofErr w:type="gramEnd"/>
      <w:r>
        <w:rPr>
          <w:rFonts w:ascii="Times New Roman" w:hAnsi="Times New Roman" w:cs="Times New Roman"/>
          <w:sz w:val="32"/>
          <w:szCs w:val="32"/>
        </w:rPr>
        <w:t>участие в выставке  подворий сельских поселений,</w:t>
      </w:r>
    </w:p>
    <w:p w:rsidR="0055181B" w:rsidRDefault="0055181B" w:rsidP="005518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Слайд 12</w:t>
      </w:r>
    </w:p>
    <w:p w:rsidR="0055181B" w:rsidRDefault="0055181B" w:rsidP="005518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фестиваль «Зажги свою звезду» (солистка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Бондаревского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СДК Овчаренко Юля стала обладателем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Гран-При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фестиваля), хореографический ансамбль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Бондаряночка</w:t>
      </w:r>
      <w:proofErr w:type="spellEnd"/>
      <w:r>
        <w:rPr>
          <w:rFonts w:ascii="Times New Roman" w:hAnsi="Times New Roman" w:cs="Times New Roman"/>
          <w:sz w:val="32"/>
          <w:szCs w:val="32"/>
        </w:rPr>
        <w:t>» стал победителем в номинации «народный танец» на областном фестивале в г. Воронеже.</w:t>
      </w:r>
    </w:p>
    <w:p w:rsidR="0055181B" w:rsidRDefault="0055181B" w:rsidP="005518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Слайд 13</w:t>
      </w:r>
    </w:p>
    <w:p w:rsidR="0055181B" w:rsidRDefault="0055181B" w:rsidP="005518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Народный хореографический ансамбль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Бондаряночка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участвовал практически во всех праздничных концертах Кантемировского РДК. По итогам смотра-конкурса на «Лучшее учреждение культуры Кантемировского района 2019 года»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Бондаревский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ЦКД занял почетное 3 место.</w:t>
      </w:r>
    </w:p>
    <w:p w:rsidR="0055181B" w:rsidRDefault="0055181B" w:rsidP="0055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81B" w:rsidRDefault="0055181B" w:rsidP="0055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81B" w:rsidRDefault="0055181B" w:rsidP="00551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181B" w:rsidRDefault="0055181B" w:rsidP="005518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81B" w:rsidRDefault="0055181B" w:rsidP="005518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хочу перейти к цифрам.</w:t>
      </w:r>
    </w:p>
    <w:p w:rsidR="0055181B" w:rsidRDefault="0055181B" w:rsidP="005518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На ваше рассмотрение представляется  исполнение бюджета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Бондаревского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Кантемировского муниципального района на 2019 год. </w:t>
      </w:r>
      <w:proofErr w:type="gramStart"/>
      <w:r>
        <w:rPr>
          <w:rFonts w:ascii="Times New Roman" w:hAnsi="Times New Roman" w:cs="Times New Roman"/>
          <w:sz w:val="32"/>
          <w:szCs w:val="32"/>
        </w:rPr>
        <w:t>Бюджет поселения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разработан с учетом действующего законодательства, основываясь на бюджетном послание Президента Российской Федерации «О бюджетной политике в 2019-2022 годах».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Бюджет поселения сформирован в структуре муниципальной программы «Устойчивое развитие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Бондаревского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Кантемировского муниципального района». Муниципальная программа включает в себя восемь подпрограмм. В рамках исполнении   бюджета </w:t>
      </w:r>
      <w:r>
        <w:rPr>
          <w:rFonts w:ascii="Times New Roman" w:hAnsi="Times New Roman" w:cs="Times New Roman"/>
          <w:sz w:val="32"/>
          <w:szCs w:val="32"/>
        </w:rPr>
        <w:lastRenderedPageBreak/>
        <w:t>поселения на 2019 год, предусмотрены объемы финансирования в соответствии с реальными возможностями бюджета поселения.</w:t>
      </w:r>
    </w:p>
    <w:p w:rsidR="0055181B" w:rsidRDefault="0055181B" w:rsidP="0055181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Общий объем доходов бюджета поселения на  2019 год составил </w:t>
      </w:r>
      <w:r>
        <w:rPr>
          <w:rFonts w:ascii="Times New Roman" w:hAnsi="Times New Roman" w:cs="Times New Roman"/>
          <w:b/>
          <w:sz w:val="32"/>
          <w:szCs w:val="32"/>
        </w:rPr>
        <w:t>11 471 900.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3332"/>
        <w:gridCol w:w="2664"/>
        <w:gridCol w:w="2212"/>
        <w:gridCol w:w="2196"/>
      </w:tblGrid>
      <w:tr w:rsidR="0055181B" w:rsidTr="0055181B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P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Доходы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01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января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2019года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31.12.2019г 2019г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%</w:t>
            </w:r>
          </w:p>
        </w:tc>
      </w:tr>
      <w:tr w:rsidR="0055181B" w:rsidTr="0055181B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Pr="0055181B" w:rsidRDefault="0055181B">
            <w:pPr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  <w:t>Собственные доходы в.т</w:t>
            </w:r>
            <w:proofErr w:type="gramStart"/>
            <w:r w:rsidRPr="0055181B"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  <w:t>.ч</w:t>
            </w:r>
            <w:proofErr w:type="gram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1906,0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2317,3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121,58</w:t>
            </w:r>
          </w:p>
        </w:tc>
      </w:tr>
      <w:tr w:rsidR="0055181B" w:rsidTr="0055181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Pr="0055181B" w:rsidRDefault="0055181B">
            <w:pPr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Налоги на доходы физических лиц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190,0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192,1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101,1</w:t>
            </w:r>
          </w:p>
        </w:tc>
      </w:tr>
      <w:tr w:rsidR="0055181B" w:rsidTr="0055181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Единый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сельскохозяйственный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налог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150,0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410,3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273,5</w:t>
            </w:r>
          </w:p>
        </w:tc>
      </w:tr>
      <w:tr w:rsidR="0055181B" w:rsidTr="0055181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Налог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64,0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45,4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71,0</w:t>
            </w:r>
          </w:p>
        </w:tc>
      </w:tr>
      <w:tr w:rsidR="0055181B" w:rsidTr="0055181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Pr="0055181B" w:rsidRDefault="0055181B">
            <w:pPr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Налог на землю физические лица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1209,0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1290,6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106,7</w:t>
            </w:r>
          </w:p>
        </w:tc>
      </w:tr>
      <w:tr w:rsidR="0055181B" w:rsidTr="0055181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Pr="0055181B" w:rsidRDefault="0055181B">
            <w:pPr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Налог на землю юридических лиц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226,0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292,8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129,6</w:t>
            </w:r>
          </w:p>
        </w:tc>
      </w:tr>
      <w:tr w:rsidR="0055181B" w:rsidTr="0055181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Доходы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арендной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платы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40,0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56,3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140,0</w:t>
            </w:r>
          </w:p>
        </w:tc>
      </w:tr>
      <w:tr w:rsidR="0055181B" w:rsidTr="0055181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Pr="0055181B" w:rsidRDefault="0055181B">
            <w:pPr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  <w:t>Безвозмездные поступления в том числе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3185,9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9154,6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287,3</w:t>
            </w:r>
          </w:p>
        </w:tc>
      </w:tr>
      <w:tr w:rsidR="0055181B" w:rsidTr="0055181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Областная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дотация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268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Pr="0055181B" w:rsidRDefault="0055181B">
            <w:pPr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proofErr w:type="spell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Межбюдж</w:t>
            </w:r>
            <w:proofErr w:type="spellEnd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. </w:t>
            </w:r>
            <w:proofErr w:type="spell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трансф</w:t>
            </w:r>
            <w:proofErr w:type="spellEnd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. на оплату. </w:t>
            </w:r>
            <w:proofErr w:type="spellStart"/>
            <w:proofErr w:type="gram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ул</w:t>
            </w:r>
            <w:proofErr w:type="spellEnd"/>
            <w:proofErr w:type="gramEnd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 </w:t>
            </w:r>
            <w:proofErr w:type="spell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освещ</w:t>
            </w:r>
            <w:proofErr w:type="spellEnd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P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197.6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Межбюд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трансф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сбалансирование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613.4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Pr="0055181B" w:rsidRDefault="0055181B">
            <w:pPr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Иные </w:t>
            </w:r>
            <w:proofErr w:type="spell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межбюдж</w:t>
            </w:r>
            <w:proofErr w:type="spellEnd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. </w:t>
            </w:r>
            <w:proofErr w:type="spell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трансф</w:t>
            </w:r>
            <w:proofErr w:type="gram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.д</w:t>
            </w:r>
            <w:proofErr w:type="gramEnd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ля</w:t>
            </w:r>
            <w:proofErr w:type="spellEnd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 финн. под.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P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1774.7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Pr="0055181B" w:rsidRDefault="0055181B">
            <w:pPr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На </w:t>
            </w:r>
            <w:proofErr w:type="spell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осущ</w:t>
            </w:r>
            <w:proofErr w:type="spellEnd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. первичного воинского учета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P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78.8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Дорожный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фонд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451,0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6172,8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1268,9</w:t>
            </w:r>
          </w:p>
        </w:tc>
      </w:tr>
      <w:tr w:rsidR="0055181B" w:rsidTr="0055181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Pr="0055181B" w:rsidRDefault="0055181B">
            <w:pPr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Прочие безвозмездные поступления спонсорская помощь</w:t>
            </w:r>
            <w:proofErr w:type="gram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.(</w:t>
            </w:r>
            <w:proofErr w:type="gramEnd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ремонт жилого дома участника ВОВ)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49,3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Всего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доходов</w:t>
            </w:r>
            <w:proofErr w:type="spellEnd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5091,9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11471,9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spacing w:line="360" w:lineRule="auto"/>
              <w:ind w:left="532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</w:tbl>
    <w:p w:rsidR="0055181B" w:rsidRDefault="0055181B" w:rsidP="0055181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5181B" w:rsidRDefault="0055181B" w:rsidP="005518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2. Общий объем расходов бюджета поселения на 2019 год составил </w:t>
      </w:r>
      <w:r>
        <w:rPr>
          <w:rFonts w:ascii="Times New Roman" w:hAnsi="Times New Roman" w:cs="Times New Roman"/>
          <w:b/>
          <w:sz w:val="32"/>
          <w:szCs w:val="32"/>
        </w:rPr>
        <w:t>11 745,8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5181B" w:rsidRDefault="0055181B" w:rsidP="0055181B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3843"/>
        <w:gridCol w:w="1784"/>
        <w:gridCol w:w="1953"/>
        <w:gridCol w:w="2548"/>
      </w:tblGrid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№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Расходы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01.01.2019г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31.12.2019г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Выполнения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%</w:t>
            </w: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P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  <w:t xml:space="preserve">По разделу «Общегосударственные расходы» в рамках подпрограммы «Управление муниципальными финансами, повышение устойчивости бюджета </w:t>
            </w:r>
            <w:proofErr w:type="spellStart"/>
            <w:r w:rsidRPr="0055181B"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  <w:t>Бондаревского</w:t>
            </w:r>
            <w:proofErr w:type="spellEnd"/>
            <w:r w:rsidRPr="0055181B"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  <w:t xml:space="preserve"> сельского поселения и </w:t>
            </w:r>
            <w:r w:rsidRPr="0055181B"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  <w:lastRenderedPageBreak/>
              <w:t>долгосрочное финансовое планирование»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lastRenderedPageBreak/>
              <w:t>2064,8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2321,9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lastRenderedPageBreak/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Заработная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начисления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1325,2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1325,2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100</w:t>
            </w: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Узел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связи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0,685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Коммунальные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72,7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87,3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Электроэнергия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водокачки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72,7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87,3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имущества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639,8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676,6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Заработная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договорам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639,8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668,5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Текущий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автомобиля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Калина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8,1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Прочие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услуги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64,0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Изготовление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ЭЦП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10,8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городского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Хозяйства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35,0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кредиторской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задолженности</w:t>
            </w:r>
            <w:proofErr w:type="spellEnd"/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Роспотребнадзар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5,5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Исследован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воды</w:t>
            </w:r>
            <w:proofErr w:type="spellEnd"/>
          </w:p>
        </w:tc>
      </w:tr>
      <w:tr w:rsidR="0055181B" w:rsidTr="0055181B">
        <w:trPr>
          <w:trHeight w:val="3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12,7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Отправка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интернет</w:t>
            </w:r>
            <w:proofErr w:type="spellEnd"/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6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автомобиля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3,3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7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P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Приобретение основных </w:t>
            </w:r>
            <w:proofErr w:type="gram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средств</w:t>
            </w:r>
            <w:proofErr w:type="gramEnd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 в том числе покупка триммера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P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5,5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8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Приобретение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гсм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107,8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Запасные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части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26,6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Канцелярские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товары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2,5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Налог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5,1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1,1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Межбюджетные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трансферты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передача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полномочие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22,0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22,0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1001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Пенсия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пособия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119,6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166,9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0203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P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  <w:t xml:space="preserve">По разделу «Национальная оборона» в рамках подпрограммы «Осуществление первичного воинского учета граждан на территории </w:t>
            </w:r>
            <w:proofErr w:type="spellStart"/>
            <w:r w:rsidRPr="0055181B"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  <w:t>Бондаревского</w:t>
            </w:r>
            <w:proofErr w:type="spellEnd"/>
            <w:r w:rsidRPr="0055181B"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  <w:t xml:space="preserve"> сельского поселения»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78,8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78,8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Зарплата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начисления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70,5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70,5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Приобретения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материалов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8,3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8,3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0310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разделу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Национальная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232,9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232,9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P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По данной программе производится финансирование добровольной </w:t>
            </w:r>
            <w:proofErr w:type="spell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пожрной</w:t>
            </w:r>
            <w:proofErr w:type="spellEnd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 команды.</w:t>
            </w:r>
          </w:p>
          <w:p w:rsidR="0055181B" w:rsidRP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232,9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232,9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29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lastRenderedPageBreak/>
              <w:t>0409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разделу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Национальная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4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P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в рамках подпрограммы «Содержание и развитие </w:t>
            </w:r>
            <w:proofErr w:type="spell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внутрипоселковых</w:t>
            </w:r>
            <w:proofErr w:type="spellEnd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 автомобильных дорог общего пользования </w:t>
            </w:r>
            <w:proofErr w:type="spell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Бондаревского</w:t>
            </w:r>
            <w:proofErr w:type="spellEnd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 сельского поселения» в.т</w:t>
            </w:r>
            <w:proofErr w:type="gram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.ч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451,0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6244,0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4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P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оплата уличного освещения местного значения за счет дорожного фонда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225,2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225,2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4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Бухало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Ю.В.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89,6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89,6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P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Отсыпка щебнем площадки перед д.</w:t>
            </w:r>
            <w:proofErr w:type="gram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с</w:t>
            </w:r>
            <w:proofErr w:type="gramEnd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.</w:t>
            </w:r>
          </w:p>
        </w:tc>
      </w:tr>
      <w:tr w:rsidR="0055181B" w:rsidTr="0055181B">
        <w:trPr>
          <w:trHeight w:val="4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P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Цицилин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П.И.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39,0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39,0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P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нанесение дорожной разметки по </w:t>
            </w:r>
            <w:proofErr w:type="spell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предпис</w:t>
            </w:r>
            <w:proofErr w:type="spellEnd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. </w:t>
            </w:r>
            <w:proofErr w:type="spell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гибдд</w:t>
            </w:r>
            <w:proofErr w:type="spellEnd"/>
          </w:p>
        </w:tc>
      </w:tr>
      <w:tr w:rsidR="0055181B" w:rsidTr="0055181B">
        <w:trPr>
          <w:trHeight w:val="4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P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ГУП ВО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Облкомунсервис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50,0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50,0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Строительный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</w:p>
        </w:tc>
      </w:tr>
      <w:tr w:rsidR="0055181B" w:rsidTr="0055181B">
        <w:trPr>
          <w:trHeight w:val="4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ООО"ДРСУ"</w:t>
            </w:r>
          </w:p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47,2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118,4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дороги</w:t>
            </w:r>
            <w:proofErr w:type="spellEnd"/>
          </w:p>
        </w:tc>
      </w:tr>
      <w:tr w:rsidR="0055181B" w:rsidTr="0055181B">
        <w:trPr>
          <w:trHeight w:val="44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5721,8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P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Ремонт дороги за счет областного бюджета</w:t>
            </w:r>
          </w:p>
        </w:tc>
      </w:tr>
      <w:tr w:rsidR="0055181B" w:rsidTr="0055181B">
        <w:trPr>
          <w:trHeight w:val="22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0503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Pr="0055181B" w:rsidRDefault="0055181B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  <w:t xml:space="preserve">По разделу «Жилищно-коммунальное хозяйство» в рамках подпрограммы </w:t>
            </w:r>
            <w:r w:rsidRPr="0055181B"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  <w:lastRenderedPageBreak/>
              <w:t xml:space="preserve">«Благоустройство территории </w:t>
            </w:r>
            <w:proofErr w:type="spellStart"/>
            <w:r w:rsidRPr="0055181B"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  <w:t>Бондаревского</w:t>
            </w:r>
            <w:proofErr w:type="spellEnd"/>
            <w:r w:rsidRPr="0055181B"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  <w:t xml:space="preserve"> сельского поселения»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lastRenderedPageBreak/>
              <w:t>160,0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370,4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22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Транспортные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светильники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5,3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22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Pr="0055181B" w:rsidRDefault="0055181B">
            <w:pPr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Ремонт жилого дома с</w:t>
            </w:r>
            <w:proofErr w:type="gram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.В</w:t>
            </w:r>
            <w:proofErr w:type="gramEnd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олоконовка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Pr="0055181B" w:rsidRDefault="0055181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45,4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22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Ревизия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Фоторелле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РЭС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45,2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22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Pr="0055181B" w:rsidRDefault="0055181B">
            <w:pPr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Обработка от комаров и клещей парка </w:t>
            </w:r>
            <w:proofErr w:type="gram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с</w:t>
            </w:r>
            <w:proofErr w:type="gramEnd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. Волоконовка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Pr="0055181B" w:rsidRDefault="0055181B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35,1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Обязаны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законодательству</w:t>
            </w:r>
            <w:proofErr w:type="spellEnd"/>
          </w:p>
        </w:tc>
      </w:tr>
      <w:tr w:rsidR="0055181B" w:rsidTr="0055181B">
        <w:trPr>
          <w:trHeight w:val="22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P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proofErr w:type="gram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Уличное</w:t>
            </w:r>
            <w:proofErr w:type="gramEnd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 освещения за счет областного бюджета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P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197,6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22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Уличное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освещения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                 160,0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22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Приобретение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водяного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насоса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41,8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both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22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0801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P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  <w:t xml:space="preserve">По разделу «Культура и кинематография» в рамках подпрограммы «Развитие культуры </w:t>
            </w:r>
            <w:proofErr w:type="spellStart"/>
            <w:r w:rsidRPr="0055181B"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  <w:t>Бондаревского</w:t>
            </w:r>
            <w:proofErr w:type="spellEnd"/>
            <w:r w:rsidRPr="0055181B">
              <w:rPr>
                <w:rFonts w:ascii="Times New Roman" w:hAnsi="Times New Roman" w:cs="Times New Roman"/>
                <w:b/>
                <w:sz w:val="32"/>
                <w:szCs w:val="32"/>
                <w:lang w:bidi="en-US"/>
              </w:rPr>
              <w:t xml:space="preserve"> сельского поселения»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1983,8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2330,8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Зарплата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начисления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1215,8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1215,8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Коммунальные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в.ч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413,5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469,5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Электроэнергия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54,2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42,2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Отопления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359,1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427,3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P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 xml:space="preserve">Услуги по содержанию </w:t>
            </w: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lastRenderedPageBreak/>
              <w:t>имущества в.т</w:t>
            </w:r>
            <w:proofErr w:type="gram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.ч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lastRenderedPageBreak/>
              <w:t>352,5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370,2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Зарплата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договорам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352,5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356,7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P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Текущий ремонт счетчика тепловой энергии счетчика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P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13,5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P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bidi="en-US"/>
              </w:rPr>
            </w:pPr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Прочие услуги в.т</w:t>
            </w:r>
            <w:proofErr w:type="gramStart"/>
            <w:r w:rsidRPr="0055181B">
              <w:rPr>
                <w:rFonts w:ascii="Times New Roman" w:hAnsi="Times New Roman" w:cs="Times New Roman"/>
                <w:sz w:val="32"/>
                <w:szCs w:val="32"/>
                <w:lang w:bidi="en-US"/>
              </w:rPr>
              <w:t>.ч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270,8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сметной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документации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260,9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Отправка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отчетов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интернет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9,1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5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Приобретение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канцтоваров</w:t>
            </w:r>
            <w:proofErr w:type="spell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bidi="en-US"/>
              </w:rPr>
              <w:t>1,3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ВСЕГО РАСХОДОВ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5091,9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  <w:t>11745,8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  <w:tr w:rsidR="0055181B" w:rsidTr="0055181B">
        <w:trPr>
          <w:trHeight w:val="17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81B" w:rsidRDefault="005518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ind w:left="-69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bidi="en-US"/>
              </w:rPr>
            </w:pPr>
          </w:p>
        </w:tc>
      </w:tr>
    </w:tbl>
    <w:p w:rsidR="0055181B" w:rsidRDefault="0055181B" w:rsidP="005518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</w:p>
    <w:p w:rsidR="0055181B" w:rsidRDefault="0055181B" w:rsidP="005518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Слайд 14</w:t>
      </w:r>
    </w:p>
    <w:p w:rsidR="0055181B" w:rsidRDefault="0055181B" w:rsidP="0055181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5181B" w:rsidTr="005518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Год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План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Факт</w:t>
            </w:r>
            <w:proofErr w:type="spellEnd"/>
          </w:p>
        </w:tc>
      </w:tr>
      <w:tr w:rsidR="0055181B" w:rsidTr="005518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proofErr w:type="spellStart"/>
            <w:r>
              <w:rPr>
                <w:sz w:val="32"/>
                <w:szCs w:val="32"/>
              </w:rPr>
              <w:t>млн</w:t>
            </w:r>
            <w:proofErr w:type="spellEnd"/>
            <w:r>
              <w:rPr>
                <w:sz w:val="32"/>
                <w:szCs w:val="32"/>
              </w:rPr>
              <w:t xml:space="preserve"> 091 </w:t>
            </w:r>
            <w:proofErr w:type="spellStart"/>
            <w:r>
              <w:rPr>
                <w:sz w:val="32"/>
                <w:szCs w:val="32"/>
              </w:rPr>
              <w:t>тыс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</w:t>
            </w:r>
            <w:proofErr w:type="spellStart"/>
            <w:r>
              <w:rPr>
                <w:sz w:val="32"/>
                <w:szCs w:val="32"/>
              </w:rPr>
              <w:t>млн</w:t>
            </w:r>
            <w:proofErr w:type="spellEnd"/>
            <w:r>
              <w:rPr>
                <w:sz w:val="32"/>
                <w:szCs w:val="32"/>
              </w:rPr>
              <w:t xml:space="preserve"> 745 </w:t>
            </w:r>
            <w:proofErr w:type="spellStart"/>
            <w:r>
              <w:rPr>
                <w:sz w:val="32"/>
                <w:szCs w:val="32"/>
              </w:rPr>
              <w:t>тыс</w:t>
            </w:r>
            <w:proofErr w:type="spellEnd"/>
          </w:p>
        </w:tc>
      </w:tr>
      <w:tr w:rsidR="0055181B" w:rsidTr="005518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млн509тыс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31 млн129 </w:t>
            </w:r>
            <w:proofErr w:type="spellStart"/>
            <w:r>
              <w:rPr>
                <w:sz w:val="32"/>
                <w:szCs w:val="32"/>
              </w:rPr>
              <w:t>тыс</w:t>
            </w:r>
            <w:proofErr w:type="spellEnd"/>
          </w:p>
        </w:tc>
      </w:tr>
      <w:tr w:rsidR="0055181B" w:rsidTr="005518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млн876 </w:t>
            </w:r>
            <w:proofErr w:type="spellStart"/>
            <w:r>
              <w:rPr>
                <w:sz w:val="32"/>
                <w:szCs w:val="32"/>
              </w:rPr>
              <w:t>тыс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81B" w:rsidRDefault="005518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 </w:t>
            </w:r>
            <w:proofErr w:type="spellStart"/>
            <w:r>
              <w:rPr>
                <w:sz w:val="32"/>
                <w:szCs w:val="32"/>
              </w:rPr>
              <w:t>млн</w:t>
            </w:r>
            <w:proofErr w:type="spellEnd"/>
            <w:r>
              <w:rPr>
                <w:sz w:val="32"/>
                <w:szCs w:val="32"/>
              </w:rPr>
              <w:t xml:space="preserve"> 926 </w:t>
            </w:r>
            <w:proofErr w:type="spellStart"/>
            <w:r>
              <w:rPr>
                <w:sz w:val="32"/>
                <w:szCs w:val="32"/>
              </w:rPr>
              <w:t>тыс</w:t>
            </w:r>
            <w:proofErr w:type="spellEnd"/>
          </w:p>
        </w:tc>
      </w:tr>
      <w:tr w:rsidR="0055181B" w:rsidTr="005518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1B" w:rsidRDefault="0055181B">
            <w:pPr>
              <w:rPr>
                <w:sz w:val="32"/>
                <w:szCs w:val="32"/>
              </w:rPr>
            </w:pPr>
          </w:p>
        </w:tc>
      </w:tr>
    </w:tbl>
    <w:p w:rsidR="0055181B" w:rsidRDefault="0055181B" w:rsidP="0055181B">
      <w:pPr>
        <w:rPr>
          <w:rFonts w:ascii="Times New Roman" w:hAnsi="Times New Roman" w:cs="Times New Roman"/>
          <w:sz w:val="32"/>
          <w:szCs w:val="32"/>
        </w:rPr>
      </w:pPr>
    </w:p>
    <w:p w:rsidR="0055181B" w:rsidRDefault="0055181B" w:rsidP="005518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заключении хочется выразить глубокую благодарность и признательность всем жителям поселения, трудовым коллективам, депутатам и руководителям, администрации Кантемировского района за понимание и поддержку, совместную плодотворную работу в минувшем году. Надеюсь, что и в следующем году наша работа будет успешно продолжена. Только вместе с Вами мы сможем решить стоящие перед нами задачи. Спасибо за внимание.</w:t>
      </w:r>
    </w:p>
    <w:p w:rsidR="0055181B" w:rsidRDefault="0055181B" w:rsidP="0055181B">
      <w:pPr>
        <w:jc w:val="both"/>
        <w:rPr>
          <w:sz w:val="28"/>
          <w:szCs w:val="28"/>
        </w:rPr>
      </w:pPr>
    </w:p>
    <w:p w:rsidR="0055181B" w:rsidRDefault="0055181B" w:rsidP="0055181B">
      <w:pPr>
        <w:tabs>
          <w:tab w:val="left" w:pos="3092"/>
        </w:tabs>
        <w:rPr>
          <w:sz w:val="28"/>
          <w:szCs w:val="28"/>
        </w:rPr>
      </w:pPr>
    </w:p>
    <w:p w:rsidR="0055181B" w:rsidRDefault="0055181B" w:rsidP="0055181B">
      <w:pPr>
        <w:tabs>
          <w:tab w:val="left" w:pos="3092"/>
        </w:tabs>
        <w:rPr>
          <w:sz w:val="28"/>
          <w:szCs w:val="28"/>
        </w:rPr>
      </w:pPr>
    </w:p>
    <w:p w:rsidR="0055181B" w:rsidRDefault="0055181B" w:rsidP="0055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81B" w:rsidRDefault="0055181B" w:rsidP="0055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81B" w:rsidRDefault="0055181B" w:rsidP="0055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181B" w:rsidRDefault="0055181B" w:rsidP="00551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81B" w:rsidRDefault="0055181B" w:rsidP="00551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81B" w:rsidRDefault="0055181B" w:rsidP="0055181B"/>
    <w:p w:rsidR="0055181B" w:rsidRDefault="0055181B" w:rsidP="00551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rPr>
          <w:rFonts w:ascii="Times New Roman" w:eastAsia="Calibri" w:hAnsi="Times New Roman" w:cs="Times New Roman"/>
          <w:sz w:val="24"/>
          <w:szCs w:val="24"/>
        </w:rPr>
      </w:pPr>
    </w:p>
    <w:p w:rsidR="0055181B" w:rsidRDefault="0055181B" w:rsidP="0055181B">
      <w:pPr>
        <w:rPr>
          <w:rFonts w:ascii="Times New Roman" w:eastAsia="Calibri" w:hAnsi="Times New Roman" w:cs="Times New Roman"/>
          <w:sz w:val="24"/>
          <w:szCs w:val="24"/>
        </w:rPr>
      </w:pPr>
    </w:p>
    <w:p w:rsidR="0055181B" w:rsidRDefault="0055181B" w:rsidP="0055181B">
      <w:pPr>
        <w:rPr>
          <w:rFonts w:ascii="Times New Roman" w:eastAsia="Calibri" w:hAnsi="Times New Roman" w:cs="Times New Roman"/>
          <w:sz w:val="24"/>
          <w:szCs w:val="24"/>
        </w:rPr>
      </w:pPr>
    </w:p>
    <w:p w:rsidR="0055181B" w:rsidRDefault="0055181B" w:rsidP="0055181B">
      <w:pPr>
        <w:jc w:val="both"/>
        <w:rPr>
          <w:sz w:val="26"/>
          <w:szCs w:val="26"/>
        </w:rPr>
      </w:pPr>
    </w:p>
    <w:p w:rsidR="0055181B" w:rsidRDefault="0055181B" w:rsidP="0055181B">
      <w:pPr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rPr>
          <w:rFonts w:ascii="Times New Roman" w:hAnsi="Times New Roman" w:cs="Times New Roman"/>
          <w:sz w:val="24"/>
          <w:szCs w:val="24"/>
        </w:rPr>
      </w:pPr>
    </w:p>
    <w:p w:rsidR="0055181B" w:rsidRDefault="0055181B" w:rsidP="0055181B">
      <w:pPr>
        <w:rPr>
          <w:rFonts w:ascii="Times New Roman" w:hAnsi="Times New Roman" w:cs="Times New Roman"/>
          <w:sz w:val="24"/>
          <w:szCs w:val="24"/>
        </w:rPr>
      </w:pPr>
    </w:p>
    <w:p w:rsidR="00837FB1" w:rsidRPr="0055181B" w:rsidRDefault="00837FB1" w:rsidP="0055181B">
      <w:pPr>
        <w:rPr>
          <w:szCs w:val="24"/>
        </w:rPr>
      </w:pPr>
    </w:p>
    <w:sectPr w:rsidR="00837FB1" w:rsidRPr="0055181B" w:rsidSect="006E01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4B4"/>
    <w:multiLevelType w:val="hybridMultilevel"/>
    <w:tmpl w:val="59683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39B"/>
    <w:rsid w:val="00006565"/>
    <w:rsid w:val="0001031C"/>
    <w:rsid w:val="00010FED"/>
    <w:rsid w:val="000326AB"/>
    <w:rsid w:val="000352A4"/>
    <w:rsid w:val="00056477"/>
    <w:rsid w:val="000719CE"/>
    <w:rsid w:val="0007701A"/>
    <w:rsid w:val="00084A34"/>
    <w:rsid w:val="000B7877"/>
    <w:rsid w:val="000D5862"/>
    <w:rsid w:val="000E1E93"/>
    <w:rsid w:val="000E2B6A"/>
    <w:rsid w:val="000E3DFD"/>
    <w:rsid w:val="000F448D"/>
    <w:rsid w:val="00107F8C"/>
    <w:rsid w:val="00121870"/>
    <w:rsid w:val="001231DE"/>
    <w:rsid w:val="00124E58"/>
    <w:rsid w:val="00142E9F"/>
    <w:rsid w:val="0015678E"/>
    <w:rsid w:val="001615B2"/>
    <w:rsid w:val="00165ED7"/>
    <w:rsid w:val="001760E2"/>
    <w:rsid w:val="0019003E"/>
    <w:rsid w:val="00192745"/>
    <w:rsid w:val="001A1316"/>
    <w:rsid w:val="001A26CB"/>
    <w:rsid w:val="001C5B95"/>
    <w:rsid w:val="001D2F8B"/>
    <w:rsid w:val="001F1FDD"/>
    <w:rsid w:val="00202C14"/>
    <w:rsid w:val="00244E22"/>
    <w:rsid w:val="00261703"/>
    <w:rsid w:val="0026604C"/>
    <w:rsid w:val="00267494"/>
    <w:rsid w:val="00270FA8"/>
    <w:rsid w:val="00271B07"/>
    <w:rsid w:val="0028796B"/>
    <w:rsid w:val="00292728"/>
    <w:rsid w:val="00293224"/>
    <w:rsid w:val="00294D8C"/>
    <w:rsid w:val="002B378A"/>
    <w:rsid w:val="002C2348"/>
    <w:rsid w:val="002D28CF"/>
    <w:rsid w:val="002D556D"/>
    <w:rsid w:val="002D7A02"/>
    <w:rsid w:val="002E12F8"/>
    <w:rsid w:val="002E1525"/>
    <w:rsid w:val="002F1D57"/>
    <w:rsid w:val="002F3515"/>
    <w:rsid w:val="0035659B"/>
    <w:rsid w:val="00377418"/>
    <w:rsid w:val="00383DBC"/>
    <w:rsid w:val="0038641C"/>
    <w:rsid w:val="00392605"/>
    <w:rsid w:val="003B43A7"/>
    <w:rsid w:val="003E2F4B"/>
    <w:rsid w:val="003E40B0"/>
    <w:rsid w:val="003E4274"/>
    <w:rsid w:val="003F2803"/>
    <w:rsid w:val="003F5B8A"/>
    <w:rsid w:val="00402870"/>
    <w:rsid w:val="00443532"/>
    <w:rsid w:val="00444E7D"/>
    <w:rsid w:val="0048135D"/>
    <w:rsid w:val="00494C1A"/>
    <w:rsid w:val="004A13D2"/>
    <w:rsid w:val="004A516B"/>
    <w:rsid w:val="004A668A"/>
    <w:rsid w:val="004B4962"/>
    <w:rsid w:val="004B4ED1"/>
    <w:rsid w:val="004C3D4A"/>
    <w:rsid w:val="004D081E"/>
    <w:rsid w:val="004E406A"/>
    <w:rsid w:val="004E5185"/>
    <w:rsid w:val="004F4D37"/>
    <w:rsid w:val="00504D00"/>
    <w:rsid w:val="00520187"/>
    <w:rsid w:val="005208F0"/>
    <w:rsid w:val="00536E75"/>
    <w:rsid w:val="005449F4"/>
    <w:rsid w:val="00547617"/>
    <w:rsid w:val="0055181B"/>
    <w:rsid w:val="00560CED"/>
    <w:rsid w:val="00566C75"/>
    <w:rsid w:val="00566D5E"/>
    <w:rsid w:val="0056793E"/>
    <w:rsid w:val="005740C1"/>
    <w:rsid w:val="005768D3"/>
    <w:rsid w:val="00594AE8"/>
    <w:rsid w:val="005A5BBD"/>
    <w:rsid w:val="005B201A"/>
    <w:rsid w:val="005B2729"/>
    <w:rsid w:val="005C56B1"/>
    <w:rsid w:val="005D112A"/>
    <w:rsid w:val="005D530D"/>
    <w:rsid w:val="00610825"/>
    <w:rsid w:val="00630E15"/>
    <w:rsid w:val="006317BA"/>
    <w:rsid w:val="00642210"/>
    <w:rsid w:val="006448D7"/>
    <w:rsid w:val="006752A9"/>
    <w:rsid w:val="00677446"/>
    <w:rsid w:val="00694E94"/>
    <w:rsid w:val="006B321B"/>
    <w:rsid w:val="006B58E7"/>
    <w:rsid w:val="006C312E"/>
    <w:rsid w:val="006C77FE"/>
    <w:rsid w:val="006C7E07"/>
    <w:rsid w:val="006D197B"/>
    <w:rsid w:val="006D57ED"/>
    <w:rsid w:val="006E013B"/>
    <w:rsid w:val="006E032B"/>
    <w:rsid w:val="006E04C2"/>
    <w:rsid w:val="006E77DD"/>
    <w:rsid w:val="006F6728"/>
    <w:rsid w:val="00702134"/>
    <w:rsid w:val="00716F20"/>
    <w:rsid w:val="00720CB4"/>
    <w:rsid w:val="0072158F"/>
    <w:rsid w:val="0072379F"/>
    <w:rsid w:val="00733FCA"/>
    <w:rsid w:val="00743B9D"/>
    <w:rsid w:val="00750176"/>
    <w:rsid w:val="00766B98"/>
    <w:rsid w:val="00770DA7"/>
    <w:rsid w:val="007844D1"/>
    <w:rsid w:val="00784CCB"/>
    <w:rsid w:val="00786A92"/>
    <w:rsid w:val="00786BA3"/>
    <w:rsid w:val="007944EE"/>
    <w:rsid w:val="007B2DAD"/>
    <w:rsid w:val="007C5A11"/>
    <w:rsid w:val="007C7BB5"/>
    <w:rsid w:val="007C7E14"/>
    <w:rsid w:val="007D361A"/>
    <w:rsid w:val="007F0607"/>
    <w:rsid w:val="008140B8"/>
    <w:rsid w:val="0082341F"/>
    <w:rsid w:val="00837FB1"/>
    <w:rsid w:val="008421CA"/>
    <w:rsid w:val="00855193"/>
    <w:rsid w:val="00860E03"/>
    <w:rsid w:val="0087177C"/>
    <w:rsid w:val="008919D3"/>
    <w:rsid w:val="00896A88"/>
    <w:rsid w:val="008A17B1"/>
    <w:rsid w:val="008B4C9E"/>
    <w:rsid w:val="008C276F"/>
    <w:rsid w:val="008C56DB"/>
    <w:rsid w:val="008F0A55"/>
    <w:rsid w:val="009054C5"/>
    <w:rsid w:val="00907D89"/>
    <w:rsid w:val="00915C68"/>
    <w:rsid w:val="0093136D"/>
    <w:rsid w:val="0093339B"/>
    <w:rsid w:val="009344B8"/>
    <w:rsid w:val="009429BC"/>
    <w:rsid w:val="00944051"/>
    <w:rsid w:val="00944F9D"/>
    <w:rsid w:val="009544DD"/>
    <w:rsid w:val="0096398A"/>
    <w:rsid w:val="009710B9"/>
    <w:rsid w:val="00985CDC"/>
    <w:rsid w:val="0098602B"/>
    <w:rsid w:val="00991227"/>
    <w:rsid w:val="009A66DD"/>
    <w:rsid w:val="009B05DB"/>
    <w:rsid w:val="009B345A"/>
    <w:rsid w:val="009B5D25"/>
    <w:rsid w:val="009D0130"/>
    <w:rsid w:val="009D244B"/>
    <w:rsid w:val="009F7C04"/>
    <w:rsid w:val="00A11D2A"/>
    <w:rsid w:val="00A15493"/>
    <w:rsid w:val="00A52A88"/>
    <w:rsid w:val="00A7484D"/>
    <w:rsid w:val="00A75948"/>
    <w:rsid w:val="00A90742"/>
    <w:rsid w:val="00A939FD"/>
    <w:rsid w:val="00AA2145"/>
    <w:rsid w:val="00AA5B52"/>
    <w:rsid w:val="00AB412F"/>
    <w:rsid w:val="00AC2785"/>
    <w:rsid w:val="00AC5783"/>
    <w:rsid w:val="00AD0194"/>
    <w:rsid w:val="00AD6423"/>
    <w:rsid w:val="00AE50AE"/>
    <w:rsid w:val="00B26DA3"/>
    <w:rsid w:val="00B43F60"/>
    <w:rsid w:val="00B575D1"/>
    <w:rsid w:val="00B61546"/>
    <w:rsid w:val="00B76CA2"/>
    <w:rsid w:val="00B831C4"/>
    <w:rsid w:val="00B95E5A"/>
    <w:rsid w:val="00B95F8C"/>
    <w:rsid w:val="00B97AF0"/>
    <w:rsid w:val="00BB79A2"/>
    <w:rsid w:val="00BC0BEC"/>
    <w:rsid w:val="00BD0840"/>
    <w:rsid w:val="00BE0A01"/>
    <w:rsid w:val="00BE0E8B"/>
    <w:rsid w:val="00BE34D7"/>
    <w:rsid w:val="00BE4A54"/>
    <w:rsid w:val="00BF2AC4"/>
    <w:rsid w:val="00BF39CC"/>
    <w:rsid w:val="00BF6F36"/>
    <w:rsid w:val="00C020D1"/>
    <w:rsid w:val="00C17083"/>
    <w:rsid w:val="00C36070"/>
    <w:rsid w:val="00C36846"/>
    <w:rsid w:val="00C4203F"/>
    <w:rsid w:val="00C44B77"/>
    <w:rsid w:val="00C44F13"/>
    <w:rsid w:val="00C47BE5"/>
    <w:rsid w:val="00C53685"/>
    <w:rsid w:val="00C55DA7"/>
    <w:rsid w:val="00C62246"/>
    <w:rsid w:val="00C76D7C"/>
    <w:rsid w:val="00C879F4"/>
    <w:rsid w:val="00CA6073"/>
    <w:rsid w:val="00CB678F"/>
    <w:rsid w:val="00CB7DE8"/>
    <w:rsid w:val="00CD5D70"/>
    <w:rsid w:val="00CE15C3"/>
    <w:rsid w:val="00CF77D5"/>
    <w:rsid w:val="00D17331"/>
    <w:rsid w:val="00D25D82"/>
    <w:rsid w:val="00D5181E"/>
    <w:rsid w:val="00D52B10"/>
    <w:rsid w:val="00D65D45"/>
    <w:rsid w:val="00D74C6C"/>
    <w:rsid w:val="00D90642"/>
    <w:rsid w:val="00DA3AF4"/>
    <w:rsid w:val="00DA5203"/>
    <w:rsid w:val="00DA5E31"/>
    <w:rsid w:val="00DB4122"/>
    <w:rsid w:val="00DB59CE"/>
    <w:rsid w:val="00DC403E"/>
    <w:rsid w:val="00DD0C29"/>
    <w:rsid w:val="00DE3ADE"/>
    <w:rsid w:val="00DF2DD1"/>
    <w:rsid w:val="00E035CE"/>
    <w:rsid w:val="00E14478"/>
    <w:rsid w:val="00E14533"/>
    <w:rsid w:val="00E26D5E"/>
    <w:rsid w:val="00E308EF"/>
    <w:rsid w:val="00E36F16"/>
    <w:rsid w:val="00E375DE"/>
    <w:rsid w:val="00E41D80"/>
    <w:rsid w:val="00E64005"/>
    <w:rsid w:val="00E67BF9"/>
    <w:rsid w:val="00E70215"/>
    <w:rsid w:val="00E815A0"/>
    <w:rsid w:val="00E824B5"/>
    <w:rsid w:val="00E95090"/>
    <w:rsid w:val="00EA02C4"/>
    <w:rsid w:val="00ED476B"/>
    <w:rsid w:val="00ED7565"/>
    <w:rsid w:val="00EE0D3D"/>
    <w:rsid w:val="00EE791A"/>
    <w:rsid w:val="00EF21AF"/>
    <w:rsid w:val="00F035FB"/>
    <w:rsid w:val="00F049F2"/>
    <w:rsid w:val="00F1467C"/>
    <w:rsid w:val="00F26F2A"/>
    <w:rsid w:val="00F30AFC"/>
    <w:rsid w:val="00F42504"/>
    <w:rsid w:val="00F5308E"/>
    <w:rsid w:val="00F578A1"/>
    <w:rsid w:val="00F934F9"/>
    <w:rsid w:val="00F93D1A"/>
    <w:rsid w:val="00F9528D"/>
    <w:rsid w:val="00FA644B"/>
    <w:rsid w:val="00FC344E"/>
    <w:rsid w:val="00FC4B7B"/>
    <w:rsid w:val="00FC6067"/>
    <w:rsid w:val="00FD0A87"/>
    <w:rsid w:val="00FE6C46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39B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55181B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518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55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50B36-3908-4BE2-83CC-6E6313C5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doksana</cp:lastModifiedBy>
  <cp:revision>4</cp:revision>
  <cp:lastPrinted>2020-01-28T16:53:00Z</cp:lastPrinted>
  <dcterms:created xsi:type="dcterms:W3CDTF">2020-02-14T09:25:00Z</dcterms:created>
  <dcterms:modified xsi:type="dcterms:W3CDTF">2020-02-21T06:35:00Z</dcterms:modified>
</cp:coreProperties>
</file>